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C" w:rsidRPr="00F63685" w:rsidRDefault="00CB0958" w:rsidP="00CB0958">
      <w:pPr>
        <w:jc w:val="center"/>
        <w:rPr>
          <w:rFonts w:ascii="Times New Roman" w:hAnsi="Times New Roman" w:cs="Times New Roman"/>
          <w:b/>
          <w:sz w:val="28"/>
          <w:szCs w:val="28"/>
        </w:rPr>
      </w:pPr>
      <w:bookmarkStart w:id="0" w:name="_GoBack"/>
      <w:bookmarkEnd w:id="0"/>
      <w:r w:rsidRPr="00F63685">
        <w:rPr>
          <w:rFonts w:ascii="Times New Roman" w:hAnsi="Times New Roman" w:cs="Times New Roman"/>
          <w:b/>
          <w:sz w:val="28"/>
          <w:lang w:bidi="en-US"/>
        </w:rPr>
        <w:t>Extract from the Register of Accredited Persons posted on the official Rosaccreditation website in the information and telecommunications network Internet</w:t>
      </w:r>
    </w:p>
    <w:p w:rsidR="00CB0958" w:rsidRPr="00F63685" w:rsidRDefault="00CB0958" w:rsidP="00CB0958">
      <w:pPr>
        <w:jc w:val="center"/>
        <w:rPr>
          <w:rFonts w:ascii="Times New Roman" w:hAnsi="Times New Roman" w:cs="Times New Roman"/>
          <w:sz w:val="24"/>
          <w:szCs w:val="24"/>
        </w:rPr>
      </w:pPr>
    </w:p>
    <w:p w:rsidR="00A77A46" w:rsidRPr="00F63685" w:rsidRDefault="00A77A46" w:rsidP="00CB0958">
      <w:pPr>
        <w:jc w:val="center"/>
        <w:rPr>
          <w:rFonts w:ascii="Times New Roman" w:hAnsi="Times New Roman" w:cs="Times New Roman"/>
          <w:b/>
          <w:sz w:val="28"/>
          <w:szCs w:val="28"/>
        </w:rPr>
      </w:pPr>
      <w:r w:rsidRPr="00F63685">
        <w:rPr>
          <w:rFonts w:ascii="Times New Roman" w:hAnsi="Times New Roman" w:cs="Times New Roman"/>
          <w:b/>
          <w:sz w:val="28"/>
          <w:lang w:bidi="en-US"/>
        </w:rPr>
        <w:t xml:space="preserve">Accredited person: Testing laboratory of the Novorossiysk branch of the FSBI </w:t>
      </w:r>
      <w:r w:rsidR="002A3A54">
        <w:rPr>
          <w:rFonts w:ascii="Times New Roman" w:hAnsi="Times New Roman" w:cs="Times New Roman"/>
          <w:b/>
          <w:sz w:val="28"/>
          <w:lang w:bidi="en-US"/>
        </w:rPr>
        <w:t>“</w:t>
      </w:r>
      <w:r w:rsidRPr="00F63685">
        <w:rPr>
          <w:rFonts w:ascii="Times New Roman" w:hAnsi="Times New Roman" w:cs="Times New Roman"/>
          <w:b/>
          <w:sz w:val="28"/>
          <w:lang w:bidi="en-US"/>
        </w:rPr>
        <w:t>Centre of Grain Quality Assurance</w:t>
      </w:r>
      <w:r w:rsidR="002A3A54">
        <w:rPr>
          <w:rFonts w:ascii="Times New Roman" w:hAnsi="Times New Roman" w:cs="Times New Roman"/>
          <w:b/>
          <w:sz w:val="28"/>
          <w:lang w:bidi="en-US"/>
        </w:rPr>
        <w:t>”</w:t>
      </w:r>
    </w:p>
    <w:p w:rsidR="00A77A46" w:rsidRPr="00F63685" w:rsidRDefault="00A77A46" w:rsidP="00CB0958">
      <w:pPr>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A77A46" w:rsidRPr="00F63685" w:rsidTr="00A77A46">
        <w:tc>
          <w:tcPr>
            <w:tcW w:w="4672" w:type="dxa"/>
          </w:tcPr>
          <w:p w:rsidR="00A77A46" w:rsidRPr="00F63685" w:rsidRDefault="00A77A46" w:rsidP="00A77A46">
            <w:pPr>
              <w:shd w:val="clear" w:color="auto" w:fill="FFFFFF"/>
              <w:rPr>
                <w:rFonts w:ascii="Times New Roman" w:eastAsia="Times New Roman" w:hAnsi="Times New Roman" w:cs="Times New Roman"/>
                <w:sz w:val="24"/>
                <w:szCs w:val="24"/>
              </w:rPr>
            </w:pPr>
            <w:r w:rsidRPr="00F63685">
              <w:rPr>
                <w:rFonts w:ascii="Times New Roman" w:hAnsi="Times New Roman" w:cs="Times New Roman"/>
                <w:sz w:val="24"/>
                <w:shd w:val="clear" w:color="auto" w:fill="FFFFFF"/>
                <w:lang w:bidi="en-US"/>
              </w:rPr>
              <w:t>Status</w:t>
            </w:r>
          </w:p>
        </w:tc>
        <w:tc>
          <w:tcPr>
            <w:tcW w:w="4673" w:type="dxa"/>
          </w:tcPr>
          <w:p w:rsidR="00A77A46" w:rsidRPr="00F63685" w:rsidRDefault="00A77A46" w:rsidP="00A77A46">
            <w:pPr>
              <w:shd w:val="clear" w:color="auto" w:fill="FFFFFF"/>
              <w:rPr>
                <w:rFonts w:ascii="Times New Roman" w:eastAsia="Times New Roman" w:hAnsi="Times New Roman" w:cs="Times New Roman"/>
                <w:sz w:val="24"/>
                <w:szCs w:val="24"/>
              </w:rPr>
            </w:pPr>
            <w:r w:rsidRPr="00F63685">
              <w:rPr>
                <w:rFonts w:ascii="Times New Roman" w:hAnsi="Times New Roman" w:cs="Times New Roman"/>
                <w:sz w:val="24"/>
                <w:shd w:val="clear" w:color="auto" w:fill="FFFFFF"/>
                <w:lang w:bidi="en-US"/>
              </w:rPr>
              <w:t>Valid</w:t>
            </w:r>
          </w:p>
        </w:tc>
      </w:tr>
      <w:tr w:rsidR="00A77A46" w:rsidRPr="00F63685" w:rsidTr="00A77A46">
        <w:tc>
          <w:tcPr>
            <w:tcW w:w="4672" w:type="dxa"/>
          </w:tcPr>
          <w:p w:rsidR="00A77A46" w:rsidRPr="00F63685" w:rsidRDefault="00E10E39" w:rsidP="00E10E39">
            <w:pPr>
              <w:tabs>
                <w:tab w:val="left" w:pos="285"/>
              </w:tabs>
              <w:rPr>
                <w:rFonts w:ascii="Times New Roman" w:hAnsi="Times New Roman" w:cs="Times New Roman"/>
                <w:sz w:val="24"/>
                <w:szCs w:val="24"/>
              </w:rPr>
            </w:pPr>
            <w:r w:rsidRPr="00F63685">
              <w:rPr>
                <w:rFonts w:ascii="Times New Roman" w:hAnsi="Times New Roman" w:cs="Times New Roman"/>
                <w:sz w:val="24"/>
                <w:lang w:bidi="en-US"/>
              </w:rPr>
              <w:t>Accreditation record number in the RAP</w:t>
            </w:r>
          </w:p>
        </w:tc>
        <w:tc>
          <w:tcPr>
            <w:tcW w:w="4673" w:type="dxa"/>
          </w:tcPr>
          <w:p w:rsidR="00A77A46" w:rsidRPr="00F63685" w:rsidRDefault="00E42790" w:rsidP="00E42790">
            <w:pPr>
              <w:rPr>
                <w:rFonts w:ascii="Times New Roman" w:hAnsi="Times New Roman" w:cs="Times New Roman"/>
                <w:sz w:val="24"/>
                <w:szCs w:val="24"/>
              </w:rPr>
            </w:pPr>
            <w:r w:rsidRPr="00F63685">
              <w:rPr>
                <w:rFonts w:ascii="Times New Roman" w:hAnsi="Times New Roman" w:cs="Times New Roman"/>
                <w:sz w:val="24"/>
                <w:lang w:bidi="en-US"/>
              </w:rPr>
              <w:t>ROSS.RU.21PL44</w:t>
            </w:r>
          </w:p>
        </w:tc>
      </w:tr>
      <w:tr w:rsidR="00242100" w:rsidRPr="00F63685" w:rsidTr="00A77A46">
        <w:tc>
          <w:tcPr>
            <w:tcW w:w="4672" w:type="dxa"/>
          </w:tcPr>
          <w:p w:rsidR="00242100" w:rsidRPr="00F63685" w:rsidRDefault="00242100" w:rsidP="00E10E39">
            <w:pPr>
              <w:tabs>
                <w:tab w:val="left" w:pos="285"/>
              </w:tabs>
              <w:rPr>
                <w:rFonts w:ascii="Times New Roman" w:hAnsi="Times New Roman" w:cs="Times New Roman"/>
                <w:sz w:val="24"/>
                <w:szCs w:val="24"/>
              </w:rPr>
            </w:pPr>
            <w:r w:rsidRPr="00F63685">
              <w:rPr>
                <w:rFonts w:ascii="Times New Roman" w:hAnsi="Times New Roman" w:cs="Times New Roman"/>
                <w:sz w:val="24"/>
                <w:lang w:bidi="en-US"/>
              </w:rPr>
              <w:t>TIN</w:t>
            </w:r>
          </w:p>
        </w:tc>
        <w:tc>
          <w:tcPr>
            <w:tcW w:w="4673" w:type="dxa"/>
          </w:tcPr>
          <w:p w:rsidR="00242100" w:rsidRPr="00F63685" w:rsidRDefault="00242100" w:rsidP="00544F1C">
            <w:pPr>
              <w:rPr>
                <w:rFonts w:ascii="Times New Roman" w:hAnsi="Times New Roman" w:cs="Times New Roman"/>
                <w:sz w:val="24"/>
                <w:szCs w:val="24"/>
              </w:rPr>
            </w:pPr>
            <w:r w:rsidRPr="00F63685">
              <w:rPr>
                <w:rFonts w:ascii="Times New Roman" w:hAnsi="Times New Roman" w:cs="Times New Roman"/>
                <w:sz w:val="24"/>
                <w:lang w:bidi="en-US"/>
              </w:rPr>
              <w:t>7729133509</w:t>
            </w:r>
          </w:p>
        </w:tc>
      </w:tr>
      <w:tr w:rsidR="00242100" w:rsidRPr="00F63685" w:rsidTr="00A77A46">
        <w:tc>
          <w:tcPr>
            <w:tcW w:w="4672" w:type="dxa"/>
          </w:tcPr>
          <w:p w:rsidR="00242100" w:rsidRPr="00F63685" w:rsidRDefault="00242100" w:rsidP="00E10E39">
            <w:pPr>
              <w:tabs>
                <w:tab w:val="left" w:pos="285"/>
              </w:tabs>
              <w:rPr>
                <w:rFonts w:ascii="Times New Roman" w:hAnsi="Times New Roman" w:cs="Times New Roman"/>
                <w:sz w:val="24"/>
                <w:szCs w:val="24"/>
              </w:rPr>
            </w:pPr>
            <w:r w:rsidRPr="00F63685">
              <w:rPr>
                <w:rFonts w:ascii="Times New Roman" w:hAnsi="Times New Roman" w:cs="Times New Roman"/>
                <w:sz w:val="24"/>
                <w:lang w:bidi="en-US"/>
              </w:rPr>
              <w:t>The Applicant</w:t>
            </w:r>
          </w:p>
        </w:tc>
        <w:tc>
          <w:tcPr>
            <w:tcW w:w="4673" w:type="dxa"/>
          </w:tcPr>
          <w:p w:rsidR="00242100" w:rsidRPr="00F63685" w:rsidRDefault="00242100" w:rsidP="00067107">
            <w:pPr>
              <w:rPr>
                <w:rFonts w:ascii="Times New Roman" w:hAnsi="Times New Roman" w:cs="Times New Roman"/>
                <w:sz w:val="24"/>
                <w:szCs w:val="24"/>
              </w:rPr>
            </w:pPr>
            <w:r w:rsidRPr="00F63685">
              <w:rPr>
                <w:rFonts w:ascii="Times New Roman" w:hAnsi="Times New Roman" w:cs="Times New Roman"/>
                <w:sz w:val="24"/>
                <w:lang w:bidi="en-US"/>
              </w:rPr>
              <w:t>Federal State Institution “Federal Centre for Safety and Quality Assurance of Grain and Grain Products” (Novorossiysk branch of the Federal State Institution “Federal Centre for Safety and Quality Assurance of Grain and Grain Products”)</w:t>
            </w:r>
          </w:p>
        </w:tc>
      </w:tr>
      <w:tr w:rsidR="00544F1C" w:rsidRPr="00F63685" w:rsidTr="00A77A46">
        <w:tc>
          <w:tcPr>
            <w:tcW w:w="4672"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Type of the accredited person</w:t>
            </w:r>
          </w:p>
        </w:tc>
        <w:tc>
          <w:tcPr>
            <w:tcW w:w="4673"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Testing laboratory</w:t>
            </w:r>
          </w:p>
        </w:tc>
      </w:tr>
      <w:tr w:rsidR="00A77A46" w:rsidRPr="00F63685" w:rsidTr="00A77A46">
        <w:tc>
          <w:tcPr>
            <w:tcW w:w="4672" w:type="dxa"/>
          </w:tcPr>
          <w:p w:rsidR="00A77A46"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Name of the accredited person</w:t>
            </w:r>
          </w:p>
        </w:tc>
        <w:tc>
          <w:tcPr>
            <w:tcW w:w="4673" w:type="dxa"/>
          </w:tcPr>
          <w:p w:rsidR="00A77A46" w:rsidRPr="00F63685" w:rsidRDefault="00544F1C" w:rsidP="00E42790">
            <w:pPr>
              <w:rPr>
                <w:rFonts w:ascii="Times New Roman" w:hAnsi="Times New Roman" w:cs="Times New Roman"/>
                <w:sz w:val="24"/>
                <w:szCs w:val="24"/>
              </w:rPr>
            </w:pPr>
            <w:r w:rsidRPr="00F63685">
              <w:rPr>
                <w:rFonts w:ascii="Times New Roman" w:hAnsi="Times New Roman" w:cs="Times New Roman"/>
                <w:sz w:val="24"/>
                <w:lang w:bidi="en-US"/>
              </w:rPr>
              <w:t>Testing laboratory of the Novorossiysk branch of the Federal State Institution “Federal Centre for Safety and Quality Assurance of Grain and Grain Products”</w:t>
            </w:r>
          </w:p>
        </w:tc>
      </w:tr>
      <w:tr w:rsidR="00242100" w:rsidRPr="00F63685" w:rsidTr="00A77A46">
        <w:tc>
          <w:tcPr>
            <w:tcW w:w="4672" w:type="dxa"/>
          </w:tcPr>
          <w:p w:rsidR="00242100" w:rsidRPr="00F63685" w:rsidRDefault="00242100" w:rsidP="00544F1C">
            <w:pPr>
              <w:rPr>
                <w:rFonts w:ascii="Times New Roman" w:hAnsi="Times New Roman" w:cs="Times New Roman"/>
                <w:sz w:val="24"/>
                <w:szCs w:val="24"/>
              </w:rPr>
            </w:pPr>
            <w:r w:rsidRPr="00F63685">
              <w:rPr>
                <w:rFonts w:ascii="Times New Roman" w:hAnsi="Times New Roman" w:cs="Times New Roman"/>
                <w:sz w:val="24"/>
                <w:lang w:bidi="en-US"/>
              </w:rPr>
              <w:t>Business address</w:t>
            </w:r>
          </w:p>
        </w:tc>
        <w:tc>
          <w:tcPr>
            <w:tcW w:w="4673" w:type="dxa"/>
          </w:tcPr>
          <w:p w:rsidR="00067107" w:rsidRPr="00F63685" w:rsidRDefault="00067107" w:rsidP="00E42790">
            <w:pPr>
              <w:rPr>
                <w:rFonts w:ascii="Times New Roman" w:hAnsi="Times New Roman" w:cs="Times New Roman"/>
                <w:sz w:val="24"/>
                <w:szCs w:val="24"/>
              </w:rPr>
            </w:pPr>
            <w:r w:rsidRPr="00F63685">
              <w:rPr>
                <w:rFonts w:ascii="Times New Roman" w:hAnsi="Times New Roman" w:cs="Times New Roman"/>
                <w:sz w:val="24"/>
                <w:lang w:bidi="en-US"/>
              </w:rPr>
              <w:t>353900, RUSSIA, Krasnodar region, Novorossiysk, 2 A Griboedo</w:t>
            </w:r>
            <w:r w:rsidR="00F63685">
              <w:rPr>
                <w:rFonts w:ascii="Times New Roman" w:hAnsi="Times New Roman" w:cs="Times New Roman"/>
                <w:sz w:val="24"/>
                <w:lang w:bidi="en-US"/>
              </w:rPr>
              <w:t>va st., Portovaya st., 3rd pier</w:t>
            </w:r>
          </w:p>
        </w:tc>
      </w:tr>
      <w:tr w:rsidR="00A77A46" w:rsidRPr="00F63685" w:rsidTr="00A77A46">
        <w:tc>
          <w:tcPr>
            <w:tcW w:w="4672" w:type="dxa"/>
          </w:tcPr>
          <w:p w:rsidR="00A77A46"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Abbreviated name of the accredited person</w:t>
            </w:r>
          </w:p>
        </w:tc>
        <w:tc>
          <w:tcPr>
            <w:tcW w:w="4673" w:type="dxa"/>
          </w:tcPr>
          <w:p w:rsidR="00A77A46" w:rsidRPr="00F63685" w:rsidRDefault="00544F1C" w:rsidP="00E42790">
            <w:pPr>
              <w:rPr>
                <w:rFonts w:ascii="Times New Roman" w:hAnsi="Times New Roman" w:cs="Times New Roman"/>
                <w:sz w:val="24"/>
                <w:szCs w:val="24"/>
              </w:rPr>
            </w:pPr>
            <w:r w:rsidRPr="00F63685">
              <w:rPr>
                <w:rFonts w:ascii="Times New Roman" w:hAnsi="Times New Roman" w:cs="Times New Roman"/>
                <w:sz w:val="24"/>
                <w:lang w:bidi="en-US"/>
              </w:rPr>
              <w:t>Testing Laboratory of the N</w:t>
            </w:r>
            <w:r w:rsidR="00F63685">
              <w:rPr>
                <w:rFonts w:ascii="Times New Roman" w:hAnsi="Times New Roman" w:cs="Times New Roman"/>
                <w:sz w:val="24"/>
                <w:lang w:bidi="en-US"/>
              </w:rPr>
              <w:t>ovorossiysk branch of the FSBI “</w:t>
            </w:r>
            <w:r w:rsidRPr="00F63685">
              <w:rPr>
                <w:rFonts w:ascii="Times New Roman" w:hAnsi="Times New Roman" w:cs="Times New Roman"/>
                <w:sz w:val="24"/>
                <w:lang w:bidi="en-US"/>
              </w:rPr>
              <w:t>Ce</w:t>
            </w:r>
            <w:r w:rsidR="00F63685">
              <w:rPr>
                <w:rFonts w:ascii="Times New Roman" w:hAnsi="Times New Roman" w:cs="Times New Roman"/>
                <w:sz w:val="24"/>
                <w:lang w:bidi="en-US"/>
              </w:rPr>
              <w:t>ntre of Grain Quality Assurance”</w:t>
            </w:r>
          </w:p>
        </w:tc>
      </w:tr>
      <w:tr w:rsidR="00544F1C" w:rsidRPr="00F63685" w:rsidTr="00A77A46">
        <w:tc>
          <w:tcPr>
            <w:tcW w:w="4672"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Full name of the head of the accredited person</w:t>
            </w:r>
          </w:p>
        </w:tc>
        <w:tc>
          <w:tcPr>
            <w:tcW w:w="4673" w:type="dxa"/>
          </w:tcPr>
          <w:p w:rsidR="00544F1C" w:rsidRPr="00F63685" w:rsidRDefault="00E42790" w:rsidP="00544F1C">
            <w:pPr>
              <w:rPr>
                <w:rFonts w:ascii="Times New Roman" w:hAnsi="Times New Roman" w:cs="Times New Roman"/>
                <w:sz w:val="24"/>
                <w:szCs w:val="24"/>
              </w:rPr>
            </w:pPr>
            <w:r w:rsidRPr="00F63685">
              <w:rPr>
                <w:rFonts w:ascii="Times New Roman" w:hAnsi="Times New Roman" w:cs="Times New Roman"/>
                <w:sz w:val="24"/>
                <w:lang w:bidi="en-US"/>
              </w:rPr>
              <w:t>Abkarova Gulnara Sabrievna</w:t>
            </w:r>
          </w:p>
        </w:tc>
      </w:tr>
      <w:tr w:rsidR="00544F1C" w:rsidRPr="00F63685" w:rsidTr="00A77A46">
        <w:tc>
          <w:tcPr>
            <w:tcW w:w="4672"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Position of the head of the accredited person</w:t>
            </w:r>
          </w:p>
        </w:tc>
        <w:tc>
          <w:tcPr>
            <w:tcW w:w="4673"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Head of the testing laboratory</w:t>
            </w:r>
          </w:p>
        </w:tc>
      </w:tr>
      <w:tr w:rsidR="00544F1C" w:rsidRPr="00F63685" w:rsidTr="00A77A46">
        <w:tc>
          <w:tcPr>
            <w:tcW w:w="4672"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Personal insurance policy number of the head of the accredited person</w:t>
            </w:r>
          </w:p>
        </w:tc>
        <w:tc>
          <w:tcPr>
            <w:tcW w:w="4673" w:type="dxa"/>
          </w:tcPr>
          <w:p w:rsidR="00544F1C" w:rsidRPr="00F63685" w:rsidRDefault="004E641D" w:rsidP="00544F1C">
            <w:pPr>
              <w:rPr>
                <w:rFonts w:ascii="Times New Roman" w:hAnsi="Times New Roman" w:cs="Times New Roman"/>
                <w:sz w:val="24"/>
                <w:szCs w:val="24"/>
              </w:rPr>
            </w:pPr>
            <w:r w:rsidRPr="00F63685">
              <w:rPr>
                <w:rFonts w:ascii="Times New Roman" w:hAnsi="Times New Roman" w:cs="Times New Roman"/>
                <w:sz w:val="24"/>
                <w:lang w:bidi="en-US"/>
              </w:rPr>
              <w:t>008-291-128</w:t>
            </w:r>
          </w:p>
        </w:tc>
      </w:tr>
      <w:tr w:rsidR="00544F1C" w:rsidRPr="00F63685" w:rsidTr="00A77A46">
        <w:tc>
          <w:tcPr>
            <w:tcW w:w="4672" w:type="dxa"/>
          </w:tcPr>
          <w:p w:rsidR="00544F1C" w:rsidRPr="00F63685" w:rsidRDefault="00544F1C" w:rsidP="00544F1C">
            <w:pPr>
              <w:rPr>
                <w:rFonts w:ascii="Times New Roman" w:hAnsi="Times New Roman" w:cs="Times New Roman"/>
                <w:sz w:val="24"/>
                <w:szCs w:val="24"/>
              </w:rPr>
            </w:pPr>
            <w:r w:rsidRPr="00F63685">
              <w:rPr>
                <w:rFonts w:ascii="Times New Roman" w:hAnsi="Times New Roman" w:cs="Times New Roman"/>
                <w:sz w:val="24"/>
                <w:lang w:bidi="en-US"/>
              </w:rPr>
              <w:t>Telephone number of the accredited person</w:t>
            </w:r>
          </w:p>
        </w:tc>
        <w:tc>
          <w:tcPr>
            <w:tcW w:w="4673" w:type="dxa"/>
          </w:tcPr>
          <w:p w:rsidR="00544F1C" w:rsidRPr="00F63685" w:rsidRDefault="00544F1C" w:rsidP="004E641D">
            <w:pPr>
              <w:rPr>
                <w:rFonts w:ascii="Times New Roman" w:hAnsi="Times New Roman" w:cs="Times New Roman"/>
                <w:sz w:val="24"/>
                <w:szCs w:val="24"/>
              </w:rPr>
            </w:pPr>
            <w:r w:rsidRPr="00F63685">
              <w:rPr>
                <w:rFonts w:ascii="Times New Roman" w:hAnsi="Times New Roman" w:cs="Times New Roman"/>
                <w:sz w:val="24"/>
                <w:lang w:bidi="en-US"/>
              </w:rPr>
              <w:t>+7 8617611056</w:t>
            </w:r>
          </w:p>
        </w:tc>
      </w:tr>
      <w:tr w:rsidR="004E641D" w:rsidRPr="00F63685" w:rsidTr="00A77A46">
        <w:tc>
          <w:tcPr>
            <w:tcW w:w="4672"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Telephone number of the head of the accredited person</w:t>
            </w:r>
          </w:p>
        </w:tc>
        <w:tc>
          <w:tcPr>
            <w:tcW w:w="4673"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+7 8617611056</w:t>
            </w:r>
          </w:p>
        </w:tc>
      </w:tr>
      <w:tr w:rsidR="004E641D" w:rsidRPr="00F63685" w:rsidTr="00A77A46">
        <w:tc>
          <w:tcPr>
            <w:tcW w:w="4672"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E-mail address of the accredited person</w:t>
            </w:r>
          </w:p>
        </w:tc>
        <w:tc>
          <w:tcPr>
            <w:tcW w:w="4673"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nvrskcokz@mail.ru</w:t>
            </w:r>
          </w:p>
        </w:tc>
      </w:tr>
      <w:tr w:rsidR="004E641D" w:rsidRPr="00F63685" w:rsidTr="00A77A46">
        <w:tc>
          <w:tcPr>
            <w:tcW w:w="4672"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Internet website</w:t>
            </w:r>
          </w:p>
        </w:tc>
        <w:tc>
          <w:tcPr>
            <w:tcW w:w="4673" w:type="dxa"/>
          </w:tcPr>
          <w:p w:rsidR="004E641D" w:rsidRPr="00F63685" w:rsidRDefault="004E641D" w:rsidP="004E641D">
            <w:pPr>
              <w:rPr>
                <w:rFonts w:ascii="Times New Roman" w:hAnsi="Times New Roman" w:cs="Times New Roman"/>
                <w:sz w:val="24"/>
                <w:szCs w:val="24"/>
              </w:rPr>
            </w:pPr>
            <w:r w:rsidRPr="00F63685">
              <w:rPr>
                <w:rFonts w:ascii="Times New Roman" w:hAnsi="Times New Roman" w:cs="Times New Roman"/>
                <w:sz w:val="24"/>
                <w:lang w:bidi="en-US"/>
              </w:rPr>
              <w:t>www.fczerna.ru</w:t>
            </w:r>
          </w:p>
        </w:tc>
      </w:tr>
    </w:tbl>
    <w:p w:rsidR="00A77A46" w:rsidRPr="00F63685" w:rsidRDefault="00A77A46" w:rsidP="00CB0958">
      <w:pPr>
        <w:jc w:val="center"/>
        <w:rPr>
          <w:rFonts w:ascii="Times New Roman" w:hAnsi="Times New Roman" w:cs="Times New Roman"/>
          <w:sz w:val="24"/>
          <w:szCs w:val="24"/>
        </w:rPr>
      </w:pPr>
    </w:p>
    <w:p w:rsidR="004E641D" w:rsidRPr="00F63685" w:rsidRDefault="004E641D" w:rsidP="00CB0958">
      <w:pPr>
        <w:jc w:val="center"/>
        <w:rPr>
          <w:rFonts w:ascii="Times New Roman" w:hAnsi="Times New Roman" w:cs="Times New Roman"/>
          <w:sz w:val="24"/>
          <w:szCs w:val="24"/>
        </w:rPr>
      </w:pPr>
    </w:p>
    <w:p w:rsidR="00242100" w:rsidRPr="00F63685" w:rsidRDefault="00242100" w:rsidP="00CB0958">
      <w:pPr>
        <w:jc w:val="center"/>
        <w:rPr>
          <w:rFonts w:ascii="Times New Roman" w:hAnsi="Times New Roman" w:cs="Times New Roman"/>
          <w:sz w:val="24"/>
          <w:szCs w:val="24"/>
        </w:rPr>
      </w:pPr>
    </w:p>
    <w:p w:rsidR="00242100" w:rsidRPr="00F63685" w:rsidRDefault="00242100" w:rsidP="00CB0958">
      <w:pPr>
        <w:jc w:val="center"/>
        <w:rPr>
          <w:rFonts w:ascii="Times New Roman" w:hAnsi="Times New Roman" w:cs="Times New Roman"/>
          <w:sz w:val="24"/>
          <w:szCs w:val="24"/>
        </w:rPr>
      </w:pPr>
    </w:p>
    <w:p w:rsidR="00A25265" w:rsidRDefault="00A25265" w:rsidP="00CB0958">
      <w:pPr>
        <w:jc w:val="center"/>
        <w:rPr>
          <w:rFonts w:ascii="Times New Roman" w:hAnsi="Times New Roman" w:cs="Times New Roman"/>
          <w:sz w:val="24"/>
          <w:szCs w:val="24"/>
        </w:rPr>
      </w:pPr>
    </w:p>
    <w:p w:rsidR="00F63685" w:rsidRDefault="00F63685" w:rsidP="00CB0958">
      <w:pPr>
        <w:jc w:val="center"/>
        <w:rPr>
          <w:rFonts w:ascii="Times New Roman" w:hAnsi="Times New Roman" w:cs="Times New Roman"/>
          <w:sz w:val="24"/>
          <w:szCs w:val="24"/>
        </w:rPr>
      </w:pPr>
    </w:p>
    <w:p w:rsidR="00F63685" w:rsidRDefault="00F63685" w:rsidP="00CB0958">
      <w:pPr>
        <w:jc w:val="center"/>
        <w:rPr>
          <w:rFonts w:ascii="Times New Roman" w:hAnsi="Times New Roman" w:cs="Times New Roman"/>
          <w:sz w:val="24"/>
          <w:szCs w:val="24"/>
        </w:rPr>
      </w:pPr>
    </w:p>
    <w:p w:rsidR="00F63685" w:rsidRDefault="00F63685" w:rsidP="00CB0958">
      <w:pPr>
        <w:jc w:val="center"/>
        <w:rPr>
          <w:rFonts w:ascii="Times New Roman" w:hAnsi="Times New Roman" w:cs="Times New Roman"/>
          <w:sz w:val="24"/>
          <w:szCs w:val="24"/>
        </w:rPr>
      </w:pPr>
    </w:p>
    <w:p w:rsidR="00F63685" w:rsidRPr="00F63685" w:rsidRDefault="00F63685" w:rsidP="00CB0958">
      <w:pPr>
        <w:jc w:val="center"/>
        <w:rPr>
          <w:rFonts w:ascii="Times New Roman" w:hAnsi="Times New Roman" w:cs="Times New Roman"/>
          <w:sz w:val="24"/>
          <w:szCs w:val="24"/>
        </w:rPr>
      </w:pPr>
    </w:p>
    <w:p w:rsidR="006742FE" w:rsidRPr="00F63685" w:rsidRDefault="00F61316" w:rsidP="006742FE">
      <w:pPr>
        <w:shd w:val="clear" w:color="auto" w:fill="FFFFFF"/>
        <w:spacing w:after="30" w:line="225" w:lineRule="atLeast"/>
        <w:jc w:val="center"/>
        <w:rPr>
          <w:rFonts w:ascii="Times New Roman" w:hAnsi="Times New Roman" w:cs="Times New Roman"/>
          <w:b/>
          <w:sz w:val="28"/>
          <w:szCs w:val="28"/>
          <w:shd w:val="clear" w:color="auto" w:fill="FFFFFF"/>
        </w:rPr>
      </w:pPr>
      <w:r w:rsidRPr="00F63685">
        <w:rPr>
          <w:rFonts w:ascii="Times New Roman" w:hAnsi="Times New Roman" w:cs="Times New Roman"/>
          <w:b/>
          <w:sz w:val="28"/>
          <w:shd w:val="clear" w:color="auto" w:fill="FFFFFF"/>
          <w:lang w:bidi="en-US"/>
        </w:rPr>
        <w:lastRenderedPageBreak/>
        <w:t>Competence certification</w:t>
      </w:r>
      <w:r w:rsidRPr="00F63685">
        <w:rPr>
          <w:rFonts w:ascii="Times New Roman" w:hAnsi="Times New Roman" w:cs="Times New Roman"/>
          <w:b/>
          <w:sz w:val="28"/>
          <w:lang w:bidi="en-US"/>
        </w:rPr>
        <w:t xml:space="preserve"> PK1-2142 dated 29.10.2019</w:t>
      </w:r>
    </w:p>
    <w:p w:rsidR="006742FE" w:rsidRPr="00F63685" w:rsidRDefault="006742FE" w:rsidP="006742FE">
      <w:pPr>
        <w:shd w:val="clear" w:color="auto" w:fill="FFFFFF"/>
        <w:spacing w:after="30" w:line="225" w:lineRule="atLeast"/>
        <w:jc w:val="center"/>
        <w:rPr>
          <w:rFonts w:ascii="Times New Roman" w:hAnsi="Times New Roman" w:cs="Times New Roman"/>
          <w:b/>
          <w:sz w:val="24"/>
          <w:szCs w:val="24"/>
          <w:shd w:val="clear" w:color="auto" w:fill="FFFFFF"/>
        </w:rPr>
      </w:pPr>
    </w:p>
    <w:tbl>
      <w:tblPr>
        <w:tblStyle w:val="a3"/>
        <w:tblW w:w="0" w:type="auto"/>
        <w:tblLook w:val="04A0" w:firstRow="1" w:lastRow="0" w:firstColumn="1" w:lastColumn="0" w:noHBand="0" w:noVBand="1"/>
      </w:tblPr>
      <w:tblGrid>
        <w:gridCol w:w="4672"/>
        <w:gridCol w:w="4673"/>
      </w:tblGrid>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Basis for competence confirmation procedure completion</w:t>
            </w:r>
          </w:p>
        </w:tc>
        <w:tc>
          <w:tcPr>
            <w:tcW w:w="4673" w:type="dxa"/>
          </w:tcPr>
          <w:p w:rsidR="006742FE" w:rsidRPr="00C41D47" w:rsidRDefault="006742FE" w:rsidP="006742FE">
            <w:pPr>
              <w:spacing w:after="30" w:line="225" w:lineRule="atLeast"/>
              <w:rPr>
                <w:rFonts w:ascii="Times New Roman" w:eastAsia="Times New Roman" w:hAnsi="Times New Roman" w:cs="Times New Roman"/>
                <w:sz w:val="24"/>
                <w:szCs w:val="24"/>
                <w:lang w:eastAsia="ru-RU"/>
              </w:rPr>
            </w:pPr>
            <w:r w:rsidRPr="00C41D47">
              <w:rPr>
                <w:rFonts w:ascii="Times New Roman" w:hAnsi="Times New Roman" w:cs="Times New Roman"/>
                <w:sz w:val="24"/>
                <w:lang w:bidi="en-US"/>
              </w:rPr>
              <w:t>cl. 3 p. 1 art. 24 412-ФЗ</w:t>
            </w:r>
            <w:r w:rsidR="00F63685" w:rsidRPr="00C41D47">
              <w:rPr>
                <w:rFonts w:ascii="Times New Roman" w:hAnsi="Times New Roman" w:cs="Times New Roman"/>
                <w:sz w:val="24"/>
                <w:lang w:bidi="en-US"/>
              </w:rPr>
              <w:t xml:space="preserve"> –</w:t>
            </w:r>
            <w:r w:rsidRPr="00C41D47">
              <w:rPr>
                <w:rFonts w:ascii="Times New Roman" w:hAnsi="Times New Roman" w:cs="Times New Roman"/>
                <w:sz w:val="24"/>
                <w:lang w:bidi="en-US"/>
              </w:rPr>
              <w:t xml:space="preserve"> competence certification at least every two years beginning from the date when the previous competence confirmati</w:t>
            </w:r>
            <w:r w:rsidR="00F63685" w:rsidRPr="00C41D47">
              <w:rPr>
                <w:rFonts w:ascii="Times New Roman" w:hAnsi="Times New Roman" w:cs="Times New Roman"/>
                <w:sz w:val="24"/>
                <w:lang w:bidi="en-US"/>
              </w:rPr>
              <w:t>on procedure has been completed</w:t>
            </w:r>
          </w:p>
        </w:tc>
      </w:tr>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Number of decision on competence confirmation procedure completion</w:t>
            </w:r>
          </w:p>
        </w:tc>
        <w:tc>
          <w:tcPr>
            <w:tcW w:w="4673" w:type="dxa"/>
          </w:tcPr>
          <w:p w:rsidR="006742FE" w:rsidRPr="00C41D47" w:rsidRDefault="006742FE" w:rsidP="00F63685">
            <w:pPr>
              <w:spacing w:line="225" w:lineRule="atLeast"/>
              <w:rPr>
                <w:rFonts w:ascii="Times New Roman" w:eastAsia="Times New Roman" w:hAnsi="Times New Roman" w:cs="Times New Roman"/>
                <w:sz w:val="20"/>
                <w:szCs w:val="20"/>
                <w:lang w:eastAsia="ru-RU"/>
              </w:rPr>
            </w:pPr>
            <w:r w:rsidRPr="00C41D47">
              <w:rPr>
                <w:rFonts w:ascii="Times New Roman" w:hAnsi="Times New Roman" w:cs="Times New Roman"/>
                <w:sz w:val="20"/>
                <w:lang w:bidi="en-US"/>
              </w:rPr>
              <w:t>PK1-2142</w:t>
            </w:r>
          </w:p>
        </w:tc>
      </w:tr>
      <w:tr w:rsidR="006742FE" w:rsidRPr="00F63685" w:rsidTr="00042FB1">
        <w:tc>
          <w:tcPr>
            <w:tcW w:w="4672" w:type="dxa"/>
          </w:tcPr>
          <w:p w:rsidR="006742FE" w:rsidRPr="00F63685" w:rsidRDefault="006742FE" w:rsidP="00042FB1">
            <w:pPr>
              <w:shd w:val="clear" w:color="auto" w:fill="FFFFFF"/>
              <w:spacing w:line="225" w:lineRule="atLeast"/>
              <w:rPr>
                <w:rFonts w:ascii="Times New Roman" w:hAnsi="Times New Roman" w:cs="Times New Roman"/>
                <w:color w:val="6F6F6F"/>
                <w:sz w:val="24"/>
                <w:szCs w:val="24"/>
              </w:rPr>
            </w:pPr>
            <w:r w:rsidRPr="00F63685">
              <w:rPr>
                <w:rFonts w:ascii="Times New Roman" w:hAnsi="Times New Roman" w:cs="Times New Roman"/>
                <w:sz w:val="24"/>
                <w:lang w:bidi="en-US"/>
              </w:rPr>
              <w:t>Date of decision on competence confirmation procedure completion</w:t>
            </w:r>
          </w:p>
        </w:tc>
        <w:tc>
          <w:tcPr>
            <w:tcW w:w="4673" w:type="dxa"/>
          </w:tcPr>
          <w:p w:rsidR="006742FE" w:rsidRPr="00C41D47" w:rsidRDefault="006742FE" w:rsidP="006742FE">
            <w:pPr>
              <w:shd w:val="clear" w:color="auto" w:fill="FFFFFF"/>
              <w:spacing w:line="225" w:lineRule="atLeast"/>
              <w:rPr>
                <w:rFonts w:ascii="Times New Roman" w:hAnsi="Times New Roman" w:cs="Times New Roman"/>
                <w:color w:val="6F6F6F"/>
                <w:sz w:val="20"/>
                <w:szCs w:val="20"/>
              </w:rPr>
            </w:pPr>
            <w:r w:rsidRPr="00C41D47">
              <w:rPr>
                <w:rFonts w:ascii="Times New Roman" w:hAnsi="Times New Roman" w:cs="Times New Roman"/>
                <w:sz w:val="20"/>
                <w:lang w:bidi="en-US"/>
              </w:rPr>
              <w:t>29.10.2020</w:t>
            </w:r>
          </w:p>
        </w:tc>
      </w:tr>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Result of competence confirmation</w:t>
            </w:r>
          </w:p>
        </w:tc>
        <w:tc>
          <w:tcPr>
            <w:tcW w:w="4673" w:type="dxa"/>
          </w:tcPr>
          <w:p w:rsidR="006742FE" w:rsidRPr="00C41D47" w:rsidRDefault="006742FE" w:rsidP="00042FB1">
            <w:pPr>
              <w:spacing w:after="30" w:line="225" w:lineRule="atLeast"/>
              <w:rPr>
                <w:rFonts w:ascii="Times New Roman" w:eastAsia="Times New Roman" w:hAnsi="Times New Roman" w:cs="Times New Roman"/>
                <w:b/>
                <w:sz w:val="24"/>
                <w:szCs w:val="24"/>
                <w:lang w:eastAsia="ru-RU"/>
              </w:rPr>
            </w:pPr>
            <w:r w:rsidRPr="00C41D47">
              <w:rPr>
                <w:rFonts w:ascii="Times New Roman" w:hAnsi="Times New Roman" w:cs="Times New Roman"/>
                <w:color w:val="212529"/>
                <w:sz w:val="24"/>
                <w:shd w:val="clear" w:color="auto" w:fill="FFFFFF"/>
                <w:lang w:bidi="en-US"/>
              </w:rPr>
              <w:t>Cl. 1 p. 19 art. 24 of Federal Law No. 412-ФЗ on competence confirmation of an accredited person and registration of relevant information in the register of accredited persons for accredited persons that comply with the accreditation requirements</w:t>
            </w:r>
          </w:p>
        </w:tc>
      </w:tr>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Full name of the accreditation expert</w:t>
            </w:r>
          </w:p>
        </w:tc>
        <w:tc>
          <w:tcPr>
            <w:tcW w:w="4673"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Bakhvalova Irina Petrovna</w:t>
            </w:r>
          </w:p>
        </w:tc>
      </w:tr>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Record registration number in the register of accreditation experts</w:t>
            </w:r>
          </w:p>
        </w:tc>
        <w:tc>
          <w:tcPr>
            <w:tcW w:w="4673"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00014</w:t>
            </w:r>
          </w:p>
        </w:tc>
      </w:tr>
      <w:tr w:rsidR="006742FE" w:rsidRPr="00F63685" w:rsidTr="00042FB1">
        <w:tc>
          <w:tcPr>
            <w:tcW w:w="4672"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Expert organization</w:t>
            </w:r>
          </w:p>
        </w:tc>
        <w:tc>
          <w:tcPr>
            <w:tcW w:w="4673" w:type="dxa"/>
          </w:tcPr>
          <w:p w:rsidR="006742FE" w:rsidRPr="00F63685" w:rsidRDefault="006742FE" w:rsidP="00042FB1">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Tsentr Sodeystviya, Limited Liability Company</w:t>
            </w:r>
          </w:p>
        </w:tc>
      </w:tr>
      <w:tr w:rsidR="005B0DBA" w:rsidRPr="00F63685" w:rsidTr="00042FB1">
        <w:tc>
          <w:tcPr>
            <w:tcW w:w="4672" w:type="dxa"/>
          </w:tcPr>
          <w:p w:rsidR="005B0DBA" w:rsidRPr="00F63685" w:rsidRDefault="005B0DBA" w:rsidP="005B0DBA">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Technical expert</w:t>
            </w:r>
          </w:p>
        </w:tc>
        <w:tc>
          <w:tcPr>
            <w:tcW w:w="4673" w:type="dxa"/>
          </w:tcPr>
          <w:p w:rsidR="005B0DBA" w:rsidRPr="00F63685" w:rsidRDefault="005B0DBA" w:rsidP="005B0DBA">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Toporova N.A.</w:t>
            </w:r>
          </w:p>
        </w:tc>
      </w:tr>
      <w:tr w:rsidR="005B0DBA" w:rsidRPr="00F63685" w:rsidTr="00042FB1">
        <w:tc>
          <w:tcPr>
            <w:tcW w:w="4672" w:type="dxa"/>
          </w:tcPr>
          <w:p w:rsidR="005B0DBA" w:rsidRPr="00F63685" w:rsidRDefault="005B0DBA" w:rsidP="005B0DBA">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Scanned copy of the Scope of accreditation</w:t>
            </w:r>
          </w:p>
        </w:tc>
        <w:tc>
          <w:tcPr>
            <w:tcW w:w="4673" w:type="dxa"/>
          </w:tcPr>
          <w:p w:rsidR="005B0DBA" w:rsidRPr="00F63685" w:rsidRDefault="006D0B0C" w:rsidP="005B0DBA">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7965-GU OA</w:t>
            </w:r>
          </w:p>
        </w:tc>
      </w:tr>
    </w:tbl>
    <w:p w:rsidR="006742FE" w:rsidRPr="00F63685" w:rsidRDefault="006742FE" w:rsidP="00CB0958">
      <w:pPr>
        <w:jc w:val="center"/>
        <w:rPr>
          <w:rFonts w:ascii="Times New Roman" w:hAnsi="Times New Roman" w:cs="Times New Roman"/>
          <w:sz w:val="28"/>
          <w:szCs w:val="28"/>
        </w:rPr>
      </w:pPr>
    </w:p>
    <w:p w:rsidR="00DB0F4F" w:rsidRPr="00F63685" w:rsidRDefault="00DB0F4F" w:rsidP="00CB0958">
      <w:pPr>
        <w:jc w:val="center"/>
        <w:rPr>
          <w:rFonts w:ascii="Times New Roman" w:hAnsi="Times New Roman" w:cs="Times New Roman"/>
          <w:b/>
          <w:sz w:val="28"/>
          <w:szCs w:val="28"/>
        </w:rPr>
      </w:pPr>
      <w:r w:rsidRPr="00F63685">
        <w:rPr>
          <w:rFonts w:ascii="Times New Roman" w:hAnsi="Times New Roman" w:cs="Times New Roman"/>
          <w:b/>
          <w:sz w:val="28"/>
          <w:lang w:bidi="en-US"/>
        </w:rPr>
        <w:t>Accreditation extension PK1-2142 dated 29.10.2019</w:t>
      </w:r>
    </w:p>
    <w:tbl>
      <w:tblPr>
        <w:tblStyle w:val="a3"/>
        <w:tblW w:w="0" w:type="auto"/>
        <w:tblLook w:val="04A0" w:firstRow="1" w:lastRow="0" w:firstColumn="1" w:lastColumn="0" w:noHBand="0" w:noVBand="1"/>
      </w:tblPr>
      <w:tblGrid>
        <w:gridCol w:w="4672"/>
        <w:gridCol w:w="4673"/>
      </w:tblGrid>
      <w:tr w:rsidR="00DB0F4F" w:rsidRPr="00F63685" w:rsidTr="00DB0F4F">
        <w:tc>
          <w:tcPr>
            <w:tcW w:w="4672" w:type="dxa"/>
          </w:tcPr>
          <w:p w:rsidR="00DB0F4F" w:rsidRPr="00F63685" w:rsidRDefault="006D0B0C" w:rsidP="00CB0958">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Accreditation extension decision number</w:t>
            </w:r>
          </w:p>
        </w:tc>
        <w:tc>
          <w:tcPr>
            <w:tcW w:w="4673" w:type="dxa"/>
          </w:tcPr>
          <w:p w:rsidR="00DB0F4F" w:rsidRPr="00F63685" w:rsidRDefault="006D0B0C" w:rsidP="006D0B0C">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8"/>
                <w:lang w:bidi="en-US"/>
              </w:rPr>
              <w:t>PK1-2142 dated 29.10.2019</w:t>
            </w:r>
          </w:p>
        </w:tc>
      </w:tr>
      <w:tr w:rsidR="006D0B0C" w:rsidRPr="00F63685" w:rsidTr="00370000">
        <w:tc>
          <w:tcPr>
            <w:tcW w:w="4672"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Full name of the accreditation expert</w:t>
            </w:r>
          </w:p>
        </w:tc>
        <w:tc>
          <w:tcPr>
            <w:tcW w:w="4673"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Bakhvalova Irina Petrovna</w:t>
            </w:r>
          </w:p>
        </w:tc>
      </w:tr>
      <w:tr w:rsidR="006D0B0C" w:rsidRPr="00F63685" w:rsidTr="00370000">
        <w:tc>
          <w:tcPr>
            <w:tcW w:w="4672"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Record registration number in the register of accreditation experts</w:t>
            </w:r>
          </w:p>
        </w:tc>
        <w:tc>
          <w:tcPr>
            <w:tcW w:w="4673"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00014</w:t>
            </w:r>
          </w:p>
        </w:tc>
      </w:tr>
      <w:tr w:rsidR="006D0B0C" w:rsidRPr="00F63685" w:rsidTr="00370000">
        <w:tc>
          <w:tcPr>
            <w:tcW w:w="4672"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Expert organization</w:t>
            </w:r>
          </w:p>
        </w:tc>
        <w:tc>
          <w:tcPr>
            <w:tcW w:w="4673"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Tsentr Sodeystviya, Limited Liability Company</w:t>
            </w:r>
          </w:p>
        </w:tc>
      </w:tr>
      <w:tr w:rsidR="006D0B0C" w:rsidRPr="00F63685" w:rsidTr="00370000">
        <w:tc>
          <w:tcPr>
            <w:tcW w:w="4672"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Technical expert</w:t>
            </w:r>
          </w:p>
        </w:tc>
        <w:tc>
          <w:tcPr>
            <w:tcW w:w="4673"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Toporova N.A.</w:t>
            </w:r>
          </w:p>
        </w:tc>
      </w:tr>
      <w:tr w:rsidR="006D0B0C" w:rsidRPr="00F63685" w:rsidTr="00370000">
        <w:tc>
          <w:tcPr>
            <w:tcW w:w="4672"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Scanned copy of the Scope of accreditation</w:t>
            </w:r>
          </w:p>
        </w:tc>
        <w:tc>
          <w:tcPr>
            <w:tcW w:w="4673" w:type="dxa"/>
          </w:tcPr>
          <w:p w:rsidR="006D0B0C" w:rsidRPr="00F63685" w:rsidRDefault="006D0B0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7965-GU ROA</w:t>
            </w:r>
          </w:p>
        </w:tc>
      </w:tr>
      <w:tr w:rsidR="00DB0F4F" w:rsidRPr="00F63685" w:rsidTr="00DB0F4F">
        <w:tc>
          <w:tcPr>
            <w:tcW w:w="4672" w:type="dxa"/>
          </w:tcPr>
          <w:p w:rsidR="00DB0F4F" w:rsidRPr="00F63685" w:rsidRDefault="00DB0F4F" w:rsidP="00CB0958">
            <w:pPr>
              <w:spacing w:after="30" w:line="225" w:lineRule="atLeast"/>
              <w:rPr>
                <w:rFonts w:ascii="Times New Roman" w:eastAsia="Times New Roman" w:hAnsi="Times New Roman" w:cs="Times New Roman"/>
                <w:color w:val="6F6F6F"/>
                <w:sz w:val="24"/>
                <w:szCs w:val="24"/>
                <w:lang w:eastAsia="ru-RU"/>
              </w:rPr>
            </w:pPr>
            <w:r w:rsidRPr="00F63685">
              <w:rPr>
                <w:rFonts w:ascii="Times New Roman" w:hAnsi="Times New Roman" w:cs="Times New Roman"/>
                <w:sz w:val="24"/>
                <w:lang w:bidi="en-US"/>
              </w:rPr>
              <w:t>Scope of accreditation</w:t>
            </w:r>
          </w:p>
        </w:tc>
        <w:tc>
          <w:tcPr>
            <w:tcW w:w="4673" w:type="dxa"/>
          </w:tcPr>
          <w:p w:rsidR="00DB0F4F" w:rsidRPr="00F63685" w:rsidRDefault="006D0B0C" w:rsidP="006D0B0C">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Food products and food raw materials. Cereal, leguminous, oil-bearing, essential-oil-bearing crops, products produced from these, spices, products of the flour-and-cereals, baking industry, food concentrates, botanical and fatty oils, feed, compound feed, premixes.</w:t>
            </w:r>
          </w:p>
        </w:tc>
      </w:tr>
      <w:tr w:rsidR="006D0B0C" w:rsidRPr="00F63685" w:rsidTr="00DB0F4F">
        <w:tc>
          <w:tcPr>
            <w:tcW w:w="4672" w:type="dxa"/>
          </w:tcPr>
          <w:p w:rsidR="006D0B0C" w:rsidRPr="00F63685" w:rsidRDefault="006D0B0C" w:rsidP="00CB0958">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OKPD 2 codes</w:t>
            </w:r>
          </w:p>
        </w:tc>
        <w:tc>
          <w:tcPr>
            <w:tcW w:w="4673" w:type="dxa"/>
          </w:tcPr>
          <w:p w:rsidR="006D0B0C" w:rsidRPr="00F63685" w:rsidRDefault="006D0B0C" w:rsidP="00CB0958">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01.11, 01.12, 01.13, 01.11.1, 01.11.</w:t>
            </w:r>
            <w:r w:rsidR="00F63685">
              <w:rPr>
                <w:rFonts w:ascii="Times New Roman" w:hAnsi="Times New Roman" w:cs="Times New Roman"/>
                <w:sz w:val="24"/>
                <w:lang w:bidi="en-US"/>
              </w:rPr>
              <w:t xml:space="preserve">3, 01.11.4.  01.11.6, 01.11.7, 01.11.20, 01.11.33,  01.11.42, 01.12, 01.19, 01.19.10, </w:t>
            </w:r>
            <w:r w:rsidRPr="00F63685">
              <w:rPr>
                <w:rFonts w:ascii="Times New Roman" w:hAnsi="Times New Roman" w:cs="Times New Roman"/>
                <w:sz w:val="24"/>
                <w:lang w:bidi="en-US"/>
              </w:rPr>
              <w:t>01.21, 01.22, 01.23, 01.24</w:t>
            </w:r>
            <w:r w:rsidR="00F63685">
              <w:rPr>
                <w:rFonts w:ascii="Times New Roman" w:hAnsi="Times New Roman" w:cs="Times New Roman"/>
                <w:sz w:val="24"/>
                <w:lang w:bidi="en-US"/>
              </w:rPr>
              <w:t xml:space="preserve">, 01.25, 01.26, 01.28,   01.79, 03.11, 03.12, 03.21, 03.22, 10.30, 10.31, 10.32, 10.39, </w:t>
            </w:r>
            <w:r w:rsidRPr="00F63685">
              <w:rPr>
                <w:rFonts w:ascii="Times New Roman" w:hAnsi="Times New Roman" w:cs="Times New Roman"/>
                <w:sz w:val="24"/>
                <w:lang w:bidi="en-US"/>
              </w:rPr>
              <w:t>1</w:t>
            </w:r>
            <w:r w:rsidR="00F63685">
              <w:rPr>
                <w:rFonts w:ascii="Times New Roman" w:hAnsi="Times New Roman" w:cs="Times New Roman"/>
                <w:sz w:val="24"/>
                <w:lang w:bidi="en-US"/>
              </w:rPr>
              <w:t xml:space="preserve">0.41, </w:t>
            </w:r>
            <w:r w:rsidRPr="00F63685">
              <w:rPr>
                <w:rFonts w:ascii="Times New Roman" w:hAnsi="Times New Roman" w:cs="Times New Roman"/>
                <w:sz w:val="24"/>
                <w:lang w:bidi="en-US"/>
              </w:rPr>
              <w:t>10.41.4., 1</w:t>
            </w:r>
            <w:r w:rsidR="00F63685">
              <w:rPr>
                <w:rFonts w:ascii="Times New Roman" w:hAnsi="Times New Roman" w:cs="Times New Roman"/>
                <w:sz w:val="24"/>
                <w:lang w:bidi="en-US"/>
              </w:rPr>
              <w:t>0.61,  10.61.21, 10.62, 10.70, 10.71, 10.72</w:t>
            </w:r>
            <w:r w:rsidR="00F63685">
              <w:rPr>
                <w:rFonts w:ascii="Times New Roman" w:hAnsi="Times New Roman" w:cs="Times New Roman"/>
                <w:sz w:val="24"/>
                <w:lang w:val="ru-RU" w:bidi="en-US"/>
              </w:rPr>
              <w:t>.</w:t>
            </w:r>
            <w:r w:rsidR="00F63685">
              <w:rPr>
                <w:rFonts w:ascii="Times New Roman" w:hAnsi="Times New Roman" w:cs="Times New Roman"/>
                <w:sz w:val="24"/>
                <w:lang w:bidi="en-US"/>
              </w:rPr>
              <w:t xml:space="preserve"> 10.73, 10.83, 10.84, 10.86, 10.89,</w:t>
            </w:r>
            <w:r w:rsidRPr="00F63685">
              <w:rPr>
                <w:rFonts w:ascii="Times New Roman" w:hAnsi="Times New Roman" w:cs="Times New Roman"/>
                <w:sz w:val="24"/>
                <w:lang w:bidi="en-US"/>
              </w:rPr>
              <w:t xml:space="preserve"> 10.91, 10.91.10.170,</w:t>
            </w:r>
            <w:r w:rsidR="00F63685">
              <w:rPr>
                <w:rFonts w:ascii="Times New Roman" w:hAnsi="Times New Roman" w:cs="Times New Roman"/>
                <w:sz w:val="24"/>
                <w:lang w:val="ru-RU" w:bidi="en-US"/>
              </w:rPr>
              <w:t xml:space="preserve"> </w:t>
            </w:r>
            <w:r w:rsidRPr="00F63685">
              <w:rPr>
                <w:rFonts w:ascii="Times New Roman" w:hAnsi="Times New Roman" w:cs="Times New Roman"/>
                <w:sz w:val="24"/>
                <w:lang w:bidi="en-US"/>
              </w:rPr>
              <w:t>10.91.10.180</w:t>
            </w:r>
            <w:r w:rsidR="00F63685">
              <w:rPr>
                <w:rFonts w:ascii="Times New Roman" w:hAnsi="Times New Roman" w:cs="Times New Roman"/>
                <w:sz w:val="24"/>
                <w:lang w:bidi="en-US"/>
              </w:rPr>
              <w:t xml:space="preserve">, 10.91.10.110, 10.92, 11.06. </w:t>
            </w:r>
            <w:r w:rsidRPr="00F63685">
              <w:rPr>
                <w:rFonts w:ascii="Times New Roman" w:hAnsi="Times New Roman" w:cs="Times New Roman"/>
                <w:sz w:val="24"/>
                <w:lang w:bidi="en-US"/>
              </w:rPr>
              <w:t>13.13</w:t>
            </w:r>
          </w:p>
        </w:tc>
      </w:tr>
      <w:tr w:rsidR="00DB0F4F" w:rsidRPr="00F63685" w:rsidTr="00DB0F4F">
        <w:tc>
          <w:tcPr>
            <w:tcW w:w="4672" w:type="dxa"/>
          </w:tcPr>
          <w:p w:rsidR="00DB0F4F" w:rsidRPr="00F63685" w:rsidRDefault="00DB0F4F" w:rsidP="00CB0958">
            <w:pPr>
              <w:spacing w:after="30" w:line="225" w:lineRule="atLeast"/>
              <w:rPr>
                <w:rFonts w:ascii="Times New Roman" w:eastAsia="Times New Roman" w:hAnsi="Times New Roman" w:cs="Times New Roman"/>
                <w:color w:val="6F6F6F"/>
                <w:sz w:val="24"/>
                <w:szCs w:val="24"/>
                <w:lang w:eastAsia="ru-RU"/>
              </w:rPr>
            </w:pPr>
            <w:r w:rsidRPr="00F63685">
              <w:rPr>
                <w:rFonts w:ascii="Times New Roman" w:hAnsi="Times New Roman" w:cs="Times New Roman"/>
                <w:sz w:val="24"/>
                <w:lang w:bidi="en-US"/>
              </w:rPr>
              <w:lastRenderedPageBreak/>
              <w:t>HS codes</w:t>
            </w:r>
          </w:p>
        </w:tc>
        <w:tc>
          <w:tcPr>
            <w:tcW w:w="4673" w:type="dxa"/>
          </w:tcPr>
          <w:p w:rsidR="00626A72" w:rsidRPr="00F63685" w:rsidRDefault="00B00EBB" w:rsidP="00F63685">
            <w:pPr>
              <w:spacing w:after="30" w:line="225" w:lineRule="atLeast"/>
              <w:rPr>
                <w:rFonts w:ascii="Times New Roman" w:eastAsia="Times New Roman" w:hAnsi="Times New Roman" w:cs="Times New Roman"/>
                <w:color w:val="FF0000"/>
                <w:sz w:val="24"/>
                <w:szCs w:val="24"/>
                <w:lang w:eastAsia="ru-RU"/>
              </w:rPr>
            </w:pPr>
            <w:r w:rsidRPr="00F63685">
              <w:rPr>
                <w:rFonts w:ascii="Times New Roman" w:hAnsi="Times New Roman" w:cs="Times New Roman"/>
                <w:sz w:val="24"/>
                <w:lang w:bidi="en-US"/>
              </w:rPr>
              <w:t>0801, 0802, 0803, 0804, 0805, 0806, 0807, 0809, 0810, 0811, 0812, 0813, 0814, 0903, 0904, 0905, 0906, 0907, 0908, 0909, 0910,  1001, 1002. 1003, 1004, 1005, 1006, 1007, 1008, 1101, 1102, 1103, 1104, 1105, 1106, 1107</w:t>
            </w:r>
            <w:r w:rsidR="00F63685">
              <w:rPr>
                <w:rFonts w:ascii="Times New Roman" w:hAnsi="Times New Roman" w:cs="Times New Roman"/>
                <w:sz w:val="24"/>
                <w:lang w:bidi="en-US"/>
              </w:rPr>
              <w:t>, 1108, 1208, 0708, 0709, 0712,</w:t>
            </w:r>
            <w:r w:rsidRPr="00F63685">
              <w:rPr>
                <w:rFonts w:ascii="Times New Roman" w:hAnsi="Times New Roman" w:cs="Times New Roman"/>
                <w:sz w:val="24"/>
                <w:lang w:bidi="en-US"/>
              </w:rPr>
              <w:t xml:space="preserve"> 0713, 1109, 1200, 1201, 1202, 1203, 1204, 1205. 1206, 1207, 1208, 1213. 1214, 15</w:t>
            </w:r>
            <w:r w:rsidR="00F63685">
              <w:rPr>
                <w:rFonts w:ascii="Times New Roman" w:hAnsi="Times New Roman" w:cs="Times New Roman"/>
                <w:sz w:val="24"/>
                <w:lang w:bidi="en-US"/>
              </w:rPr>
              <w:t>07,</w:t>
            </w:r>
            <w:r w:rsidR="00F63685">
              <w:rPr>
                <w:rFonts w:ascii="Times New Roman" w:hAnsi="Times New Roman" w:cs="Times New Roman"/>
                <w:sz w:val="24"/>
                <w:lang w:val="ru-RU" w:bidi="en-US"/>
              </w:rPr>
              <w:t xml:space="preserve"> </w:t>
            </w:r>
            <w:r w:rsidRPr="00F63685">
              <w:rPr>
                <w:rFonts w:ascii="Times New Roman" w:hAnsi="Times New Roman" w:cs="Times New Roman"/>
                <w:sz w:val="24"/>
                <w:lang w:bidi="en-US"/>
              </w:rPr>
              <w:t>1508,</w:t>
            </w:r>
            <w:r w:rsidR="00F63685">
              <w:rPr>
                <w:rFonts w:ascii="Times New Roman" w:hAnsi="Times New Roman" w:cs="Times New Roman"/>
                <w:sz w:val="24"/>
                <w:lang w:val="ru-RU" w:bidi="en-US"/>
              </w:rPr>
              <w:t xml:space="preserve"> </w:t>
            </w:r>
            <w:r w:rsidR="00F63685">
              <w:rPr>
                <w:rFonts w:ascii="Times New Roman" w:hAnsi="Times New Roman" w:cs="Times New Roman"/>
                <w:sz w:val="24"/>
                <w:lang w:bidi="en-US"/>
              </w:rPr>
              <w:t xml:space="preserve">1509, 1510, 1512, 1514, </w:t>
            </w:r>
            <w:r w:rsidRPr="00F63685">
              <w:rPr>
                <w:rFonts w:ascii="Times New Roman" w:hAnsi="Times New Roman" w:cs="Times New Roman"/>
                <w:sz w:val="24"/>
                <w:lang w:bidi="en-US"/>
              </w:rPr>
              <w:t>1603, 1604, 1605, 1901, 1902,</w:t>
            </w:r>
            <w:r w:rsidR="00F63685">
              <w:rPr>
                <w:rFonts w:ascii="Times New Roman" w:hAnsi="Times New Roman" w:cs="Times New Roman"/>
                <w:sz w:val="24"/>
                <w:lang w:val="ru-RU" w:bidi="en-US"/>
              </w:rPr>
              <w:t xml:space="preserve"> </w:t>
            </w:r>
            <w:r w:rsidRPr="00F63685">
              <w:rPr>
                <w:rFonts w:ascii="Times New Roman" w:hAnsi="Times New Roman" w:cs="Times New Roman"/>
                <w:sz w:val="24"/>
                <w:lang w:bidi="en-US"/>
              </w:rPr>
              <w:t>1903, 1904</w:t>
            </w:r>
            <w:r w:rsidR="00F63685">
              <w:rPr>
                <w:rFonts w:ascii="Times New Roman" w:hAnsi="Times New Roman" w:cs="Times New Roman"/>
                <w:sz w:val="24"/>
                <w:lang w:bidi="en-US"/>
              </w:rPr>
              <w:t>, 1905, 2001, 2002, 2003, 2004,</w:t>
            </w:r>
            <w:r w:rsidRPr="00F63685">
              <w:rPr>
                <w:rFonts w:ascii="Times New Roman" w:hAnsi="Times New Roman" w:cs="Times New Roman"/>
                <w:sz w:val="24"/>
                <w:lang w:bidi="en-US"/>
              </w:rPr>
              <w:t xml:space="preserve"> 2005,</w:t>
            </w:r>
            <w:r w:rsidR="00F63685">
              <w:rPr>
                <w:rFonts w:ascii="Times New Roman" w:hAnsi="Times New Roman" w:cs="Times New Roman"/>
                <w:sz w:val="24"/>
                <w:lang w:bidi="en-US"/>
              </w:rPr>
              <w:t xml:space="preserve"> 2006, 2007, 2008, 2009, 2201, </w:t>
            </w:r>
            <w:r w:rsidRPr="00F63685">
              <w:rPr>
                <w:rFonts w:ascii="Times New Roman" w:hAnsi="Times New Roman" w:cs="Times New Roman"/>
                <w:sz w:val="24"/>
                <w:lang w:bidi="en-US"/>
              </w:rPr>
              <w:t>2301, 2302, 2303, 2304, 2305, 2306, 2308,</w:t>
            </w:r>
            <w:r w:rsidR="00F63685">
              <w:rPr>
                <w:rFonts w:ascii="Times New Roman" w:hAnsi="Times New Roman" w:cs="Times New Roman"/>
                <w:sz w:val="24"/>
                <w:lang w:val="ru-RU" w:bidi="en-US"/>
              </w:rPr>
              <w:t xml:space="preserve"> </w:t>
            </w:r>
            <w:r w:rsidRPr="00F63685">
              <w:rPr>
                <w:rFonts w:ascii="Times New Roman" w:hAnsi="Times New Roman" w:cs="Times New Roman"/>
                <w:sz w:val="24"/>
                <w:lang w:bidi="en-US"/>
              </w:rPr>
              <w:t>2309</w:t>
            </w:r>
          </w:p>
        </w:tc>
      </w:tr>
    </w:tbl>
    <w:p w:rsidR="00CB0958" w:rsidRPr="00F63685" w:rsidRDefault="00CB0958" w:rsidP="00CB0958">
      <w:pPr>
        <w:shd w:val="clear" w:color="auto" w:fill="FFFFFF"/>
        <w:spacing w:after="30" w:line="225" w:lineRule="atLeast"/>
        <w:rPr>
          <w:rFonts w:ascii="Times New Roman" w:eastAsia="Times New Roman" w:hAnsi="Times New Roman" w:cs="Times New Roman"/>
          <w:sz w:val="20"/>
          <w:szCs w:val="20"/>
          <w:lang w:eastAsia="ru-RU"/>
        </w:rPr>
      </w:pPr>
    </w:p>
    <w:p w:rsidR="00F61316" w:rsidRPr="00F63685" w:rsidRDefault="00F61316" w:rsidP="00F61316">
      <w:pPr>
        <w:shd w:val="clear" w:color="auto" w:fill="FFFFFF"/>
        <w:spacing w:after="30" w:line="225" w:lineRule="atLeast"/>
        <w:jc w:val="center"/>
        <w:rPr>
          <w:rFonts w:ascii="Times New Roman" w:hAnsi="Times New Roman" w:cs="Times New Roman"/>
          <w:b/>
          <w:sz w:val="28"/>
          <w:szCs w:val="28"/>
          <w:shd w:val="clear" w:color="auto" w:fill="FFFFFF"/>
        </w:rPr>
      </w:pPr>
      <w:r w:rsidRPr="00F63685">
        <w:rPr>
          <w:rFonts w:ascii="Times New Roman" w:hAnsi="Times New Roman" w:cs="Times New Roman"/>
          <w:b/>
          <w:sz w:val="28"/>
          <w:shd w:val="clear" w:color="auto" w:fill="FFFFFF"/>
          <w:lang w:bidi="en-US"/>
        </w:rPr>
        <w:t>Competence certification</w:t>
      </w:r>
      <w:r w:rsidRPr="00F63685">
        <w:rPr>
          <w:rFonts w:ascii="Times New Roman" w:hAnsi="Times New Roman" w:cs="Times New Roman"/>
          <w:b/>
          <w:sz w:val="28"/>
          <w:lang w:bidi="en-US"/>
        </w:rPr>
        <w:t xml:space="preserve"> PK1-2348 dated 02.10.2017</w:t>
      </w:r>
    </w:p>
    <w:p w:rsidR="00F61316" w:rsidRPr="00F63685" w:rsidRDefault="00F61316" w:rsidP="00F61316">
      <w:pPr>
        <w:shd w:val="clear" w:color="auto" w:fill="FFFFFF"/>
        <w:spacing w:after="30" w:line="225" w:lineRule="atLeast"/>
        <w:jc w:val="center"/>
        <w:rPr>
          <w:rFonts w:ascii="Times New Roman" w:hAnsi="Times New Roman" w:cs="Times New Roman"/>
          <w:b/>
          <w:sz w:val="24"/>
          <w:szCs w:val="24"/>
          <w:shd w:val="clear" w:color="auto" w:fill="FFFFFF"/>
        </w:rPr>
      </w:pPr>
    </w:p>
    <w:tbl>
      <w:tblPr>
        <w:tblStyle w:val="a3"/>
        <w:tblW w:w="0" w:type="auto"/>
        <w:tblLook w:val="04A0" w:firstRow="1" w:lastRow="0" w:firstColumn="1" w:lastColumn="0" w:noHBand="0" w:noVBand="1"/>
      </w:tblPr>
      <w:tblGrid>
        <w:gridCol w:w="4672"/>
        <w:gridCol w:w="4673"/>
      </w:tblGrid>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Number of decision on competence confirmation procedure completion</w:t>
            </w:r>
          </w:p>
        </w:tc>
        <w:tc>
          <w:tcPr>
            <w:tcW w:w="4673" w:type="dxa"/>
          </w:tcPr>
          <w:p w:rsidR="00F61316" w:rsidRPr="00F63685" w:rsidRDefault="00F61316" w:rsidP="00370000">
            <w:pPr>
              <w:spacing w:line="225" w:lineRule="atLeast"/>
              <w:rPr>
                <w:rFonts w:ascii="Times New Roman" w:eastAsia="Times New Roman" w:hAnsi="Times New Roman" w:cs="Times New Roman"/>
                <w:sz w:val="20"/>
                <w:szCs w:val="20"/>
                <w:lang w:eastAsia="ru-RU"/>
              </w:rPr>
            </w:pPr>
            <w:r w:rsidRPr="00F63685">
              <w:rPr>
                <w:rFonts w:ascii="Times New Roman" w:hAnsi="Times New Roman" w:cs="Times New Roman"/>
                <w:sz w:val="20"/>
                <w:lang w:bidi="en-US"/>
              </w:rPr>
              <w:t>PK1-2348</w:t>
            </w:r>
          </w:p>
          <w:p w:rsidR="00F61316" w:rsidRPr="00F63685" w:rsidRDefault="00F61316" w:rsidP="00370000">
            <w:pPr>
              <w:spacing w:after="30" w:line="225" w:lineRule="atLeast"/>
              <w:rPr>
                <w:rFonts w:ascii="Times New Roman" w:eastAsia="Times New Roman" w:hAnsi="Times New Roman" w:cs="Times New Roman"/>
                <w:b/>
                <w:sz w:val="24"/>
                <w:szCs w:val="24"/>
                <w:lang w:eastAsia="ru-RU"/>
              </w:rPr>
            </w:pPr>
          </w:p>
        </w:tc>
      </w:tr>
      <w:tr w:rsidR="00F61316" w:rsidRPr="00F63685" w:rsidTr="00370000">
        <w:tc>
          <w:tcPr>
            <w:tcW w:w="4672" w:type="dxa"/>
          </w:tcPr>
          <w:p w:rsidR="00F61316" w:rsidRPr="00F63685" w:rsidRDefault="00F61316" w:rsidP="00370000">
            <w:pPr>
              <w:shd w:val="clear" w:color="auto" w:fill="FFFFFF"/>
              <w:spacing w:line="225" w:lineRule="atLeast"/>
              <w:rPr>
                <w:rFonts w:ascii="Times New Roman" w:hAnsi="Times New Roman" w:cs="Times New Roman"/>
                <w:color w:val="6F6F6F"/>
                <w:sz w:val="24"/>
                <w:szCs w:val="24"/>
              </w:rPr>
            </w:pPr>
            <w:r w:rsidRPr="00F63685">
              <w:rPr>
                <w:rFonts w:ascii="Times New Roman" w:hAnsi="Times New Roman" w:cs="Times New Roman"/>
                <w:sz w:val="24"/>
                <w:lang w:bidi="en-US"/>
              </w:rPr>
              <w:t>Date of decision on competence confirmation procedure completion</w:t>
            </w:r>
          </w:p>
        </w:tc>
        <w:tc>
          <w:tcPr>
            <w:tcW w:w="4673" w:type="dxa"/>
          </w:tcPr>
          <w:p w:rsidR="00F61316" w:rsidRPr="00F63685" w:rsidRDefault="00F61316" w:rsidP="00F61316">
            <w:pPr>
              <w:shd w:val="clear" w:color="auto" w:fill="FFFFFF"/>
              <w:spacing w:line="225" w:lineRule="atLeast"/>
              <w:rPr>
                <w:rFonts w:ascii="Times New Roman" w:hAnsi="Times New Roman" w:cs="Times New Roman"/>
                <w:color w:val="6F6F6F"/>
                <w:sz w:val="20"/>
                <w:szCs w:val="20"/>
              </w:rPr>
            </w:pPr>
            <w:r w:rsidRPr="00F63685">
              <w:rPr>
                <w:rFonts w:ascii="Times New Roman" w:hAnsi="Times New Roman" w:cs="Times New Roman"/>
                <w:sz w:val="20"/>
                <w:lang w:bidi="en-US"/>
              </w:rPr>
              <w:t>02.10.2017</w:t>
            </w:r>
          </w:p>
        </w:tc>
      </w:tr>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Full name of the accreditation expert</w:t>
            </w:r>
          </w:p>
        </w:tc>
        <w:tc>
          <w:tcPr>
            <w:tcW w:w="4673"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Kaverina Natalya Aleksandrovna</w:t>
            </w:r>
          </w:p>
        </w:tc>
      </w:tr>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Record registration number in the register of accreditation experts</w:t>
            </w:r>
          </w:p>
        </w:tc>
        <w:tc>
          <w:tcPr>
            <w:tcW w:w="4673"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00790</w:t>
            </w:r>
          </w:p>
        </w:tc>
      </w:tr>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Expert organization</w:t>
            </w:r>
          </w:p>
        </w:tc>
        <w:tc>
          <w:tcPr>
            <w:tcW w:w="4673" w:type="dxa"/>
          </w:tcPr>
          <w:p w:rsidR="00F61316" w:rsidRPr="00F63685" w:rsidRDefault="00F61316" w:rsidP="00F61316">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Regionalny Ekspertny Tsentr, Limited Liability Company</w:t>
            </w:r>
          </w:p>
        </w:tc>
      </w:tr>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Scanned copy of the Scope of accreditation</w:t>
            </w:r>
          </w:p>
        </w:tc>
        <w:tc>
          <w:tcPr>
            <w:tcW w:w="4673"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9150-GU OA</w:t>
            </w:r>
          </w:p>
        </w:tc>
      </w:tr>
      <w:tr w:rsidR="00F61316" w:rsidRPr="00F63685" w:rsidTr="00F61316">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EAEU Technical Regulation</w:t>
            </w:r>
          </w:p>
        </w:tc>
        <w:tc>
          <w:tcPr>
            <w:tcW w:w="4673"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TR CU 021/</w:t>
            </w:r>
            <w:r w:rsidR="00F63685">
              <w:rPr>
                <w:rFonts w:ascii="Times New Roman" w:hAnsi="Times New Roman" w:cs="Times New Roman"/>
                <w:sz w:val="24"/>
                <w:lang w:bidi="en-US"/>
              </w:rPr>
              <w:t>2011 On Safety Of Food Products</w:t>
            </w:r>
          </w:p>
        </w:tc>
      </w:tr>
      <w:tr w:rsidR="00F61316" w:rsidRPr="00F63685" w:rsidTr="00370000">
        <w:tc>
          <w:tcPr>
            <w:tcW w:w="4672" w:type="dxa"/>
          </w:tcPr>
          <w:p w:rsidR="00F61316" w:rsidRPr="00F63685" w:rsidRDefault="00F61316" w:rsidP="00370000">
            <w:pPr>
              <w:spacing w:after="30" w:line="225" w:lineRule="atLeast"/>
              <w:rPr>
                <w:rFonts w:ascii="Times New Roman" w:eastAsia="Times New Roman" w:hAnsi="Times New Roman" w:cs="Times New Roman"/>
                <w:color w:val="6F6F6F"/>
                <w:sz w:val="24"/>
                <w:szCs w:val="24"/>
                <w:lang w:eastAsia="ru-RU"/>
              </w:rPr>
            </w:pPr>
            <w:r w:rsidRPr="00F63685">
              <w:rPr>
                <w:rFonts w:ascii="Times New Roman" w:hAnsi="Times New Roman" w:cs="Times New Roman"/>
                <w:sz w:val="24"/>
                <w:lang w:bidi="en-US"/>
              </w:rPr>
              <w:t>HS codes</w:t>
            </w:r>
          </w:p>
        </w:tc>
        <w:tc>
          <w:tcPr>
            <w:tcW w:w="4673" w:type="dxa"/>
          </w:tcPr>
          <w:p w:rsidR="00F61316" w:rsidRPr="00F63685" w:rsidRDefault="00FC61E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1001-1008, 1101,</w:t>
            </w:r>
            <w:r w:rsidR="00F63685">
              <w:rPr>
                <w:rFonts w:ascii="Times New Roman" w:hAnsi="Times New Roman" w:cs="Times New Roman"/>
                <w:sz w:val="24"/>
                <w:lang w:val="ru-RU" w:bidi="en-US"/>
              </w:rPr>
              <w:t xml:space="preserve"> </w:t>
            </w:r>
            <w:r w:rsidRPr="00F63685">
              <w:rPr>
                <w:rFonts w:ascii="Times New Roman" w:hAnsi="Times New Roman" w:cs="Times New Roman"/>
                <w:sz w:val="24"/>
                <w:lang w:bidi="en-US"/>
              </w:rPr>
              <w:t>1103, 1107, 1201, 1205, 1206, 1207, 1208, 1507, 1508, 1509, 1512, 1514, 0701, 0714, 0801-0814, 0901-0910, 1213, 1214, 2302, 2305, 2306, 2308, 2309, 0708, 1202, 2008</w:t>
            </w:r>
          </w:p>
        </w:tc>
      </w:tr>
      <w:tr w:rsidR="00F61316" w:rsidRPr="00F63685" w:rsidTr="00F61316">
        <w:tc>
          <w:tcPr>
            <w:tcW w:w="4672" w:type="dxa"/>
          </w:tcPr>
          <w:p w:rsidR="00F61316" w:rsidRPr="00F63685" w:rsidRDefault="00F61316"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OKPD 2 codes</w:t>
            </w:r>
          </w:p>
        </w:tc>
        <w:tc>
          <w:tcPr>
            <w:tcW w:w="4673" w:type="dxa"/>
          </w:tcPr>
          <w:p w:rsidR="00F61316" w:rsidRPr="00F63685" w:rsidRDefault="00FC61EC"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Food products, food raw materials, animal feed, compound feed, plant-growing seeds, ferromone traps, food lures, glue traps, decorative and fruit crops, grape seedlings, cuttings, soils, tobacco raw materials, planting material, vegetable and flower crops, potted plants</w:t>
            </w:r>
          </w:p>
        </w:tc>
      </w:tr>
    </w:tbl>
    <w:p w:rsidR="00DB0F4F" w:rsidRPr="00F63685" w:rsidRDefault="00DB0F4F" w:rsidP="00DB0F4F">
      <w:pPr>
        <w:shd w:val="clear" w:color="auto" w:fill="FFFFFF"/>
        <w:spacing w:after="30" w:line="225" w:lineRule="atLeast"/>
        <w:jc w:val="center"/>
        <w:rPr>
          <w:rFonts w:ascii="Times New Roman" w:eastAsia="Times New Roman" w:hAnsi="Times New Roman" w:cs="Times New Roman"/>
          <w:b/>
          <w:sz w:val="24"/>
          <w:szCs w:val="24"/>
          <w:lang w:eastAsia="ru-RU"/>
        </w:rPr>
      </w:pPr>
    </w:p>
    <w:p w:rsidR="00A25265" w:rsidRPr="00F63685" w:rsidRDefault="00A25265" w:rsidP="00B649F1">
      <w:pPr>
        <w:jc w:val="center"/>
        <w:rPr>
          <w:rFonts w:ascii="Times New Roman" w:hAnsi="Times New Roman" w:cs="Times New Roman"/>
          <w:b/>
          <w:sz w:val="28"/>
          <w:szCs w:val="28"/>
        </w:rPr>
      </w:pPr>
    </w:p>
    <w:p w:rsidR="00B649F1" w:rsidRPr="00F63685" w:rsidRDefault="00B649F1" w:rsidP="00B649F1">
      <w:pPr>
        <w:jc w:val="center"/>
        <w:rPr>
          <w:rFonts w:ascii="Times New Roman" w:hAnsi="Times New Roman" w:cs="Times New Roman"/>
          <w:b/>
          <w:sz w:val="28"/>
          <w:szCs w:val="28"/>
        </w:rPr>
      </w:pPr>
      <w:r w:rsidRPr="00F63685">
        <w:rPr>
          <w:rFonts w:ascii="Times New Roman" w:hAnsi="Times New Roman" w:cs="Times New Roman"/>
          <w:b/>
          <w:sz w:val="28"/>
          <w:lang w:bidi="en-US"/>
        </w:rPr>
        <w:t>Accreditation extension A-1741 dated 11.03.2016</w:t>
      </w:r>
    </w:p>
    <w:tbl>
      <w:tblPr>
        <w:tblStyle w:val="a3"/>
        <w:tblW w:w="0" w:type="auto"/>
        <w:tblLook w:val="04A0" w:firstRow="1" w:lastRow="0" w:firstColumn="1" w:lastColumn="0" w:noHBand="0" w:noVBand="1"/>
      </w:tblPr>
      <w:tblGrid>
        <w:gridCol w:w="4672"/>
        <w:gridCol w:w="4673"/>
      </w:tblGrid>
      <w:tr w:rsidR="00B649F1" w:rsidRPr="00F63685" w:rsidTr="00370000">
        <w:tc>
          <w:tcPr>
            <w:tcW w:w="4672"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Accreditation extension decision number</w:t>
            </w:r>
          </w:p>
        </w:tc>
        <w:tc>
          <w:tcPr>
            <w:tcW w:w="4673"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A-1741 dated 11.03.2016</w:t>
            </w:r>
          </w:p>
        </w:tc>
      </w:tr>
      <w:tr w:rsidR="00B649F1" w:rsidRPr="00F63685" w:rsidTr="00370000">
        <w:tc>
          <w:tcPr>
            <w:tcW w:w="4672" w:type="dxa"/>
          </w:tcPr>
          <w:p w:rsidR="00B649F1" w:rsidRPr="00F63685" w:rsidRDefault="00B649F1" w:rsidP="00370000">
            <w:pPr>
              <w:spacing w:after="30" w:line="225" w:lineRule="atLeast"/>
              <w:rPr>
                <w:rFonts w:ascii="Times New Roman" w:eastAsia="Times New Roman" w:hAnsi="Times New Roman" w:cs="Times New Roman"/>
                <w:color w:val="6F6F6F"/>
                <w:sz w:val="24"/>
                <w:szCs w:val="24"/>
                <w:lang w:eastAsia="ru-RU"/>
              </w:rPr>
            </w:pPr>
            <w:r w:rsidRPr="00F63685">
              <w:rPr>
                <w:rFonts w:ascii="Times New Roman" w:hAnsi="Times New Roman" w:cs="Times New Roman"/>
                <w:sz w:val="24"/>
                <w:lang w:bidi="en-US"/>
              </w:rPr>
              <w:t>Scope of accreditation</w:t>
            </w:r>
          </w:p>
        </w:tc>
        <w:tc>
          <w:tcPr>
            <w:tcW w:w="4673"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Food products and food raw materials. Cereal, leguminous, oil-bearing, essential-oil-bearing crops, products produced from these, spices, products of the flour-and-cereals, baking industry, food concentrates, botanical and fatty oils, feed, compound feed, premixes.</w:t>
            </w:r>
          </w:p>
        </w:tc>
      </w:tr>
      <w:tr w:rsidR="00B649F1" w:rsidRPr="00F63685" w:rsidTr="00370000">
        <w:tc>
          <w:tcPr>
            <w:tcW w:w="4672"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lastRenderedPageBreak/>
              <w:t>EAEU Technical Regulation</w:t>
            </w:r>
          </w:p>
        </w:tc>
        <w:tc>
          <w:tcPr>
            <w:tcW w:w="4673"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TR CU 021/</w:t>
            </w:r>
            <w:r w:rsidR="00F63685">
              <w:rPr>
                <w:rFonts w:ascii="Times New Roman" w:hAnsi="Times New Roman" w:cs="Times New Roman"/>
                <w:sz w:val="24"/>
                <w:lang w:bidi="en-US"/>
              </w:rPr>
              <w:t>2011 On Safety Of Food Products</w:t>
            </w:r>
          </w:p>
        </w:tc>
      </w:tr>
      <w:tr w:rsidR="00B649F1" w:rsidRPr="00F63685" w:rsidTr="009D48B7">
        <w:tc>
          <w:tcPr>
            <w:tcW w:w="4672" w:type="dxa"/>
          </w:tcPr>
          <w:p w:rsidR="00B649F1" w:rsidRPr="00F63685" w:rsidRDefault="00B649F1" w:rsidP="009D48B7">
            <w:pPr>
              <w:spacing w:after="30" w:line="225" w:lineRule="atLeast"/>
              <w:rPr>
                <w:rFonts w:ascii="Times New Roman" w:eastAsia="Times New Roman" w:hAnsi="Times New Roman" w:cs="Times New Roman"/>
                <w:color w:val="6F6F6F"/>
                <w:sz w:val="24"/>
                <w:szCs w:val="24"/>
                <w:lang w:eastAsia="ru-RU"/>
              </w:rPr>
            </w:pPr>
            <w:r w:rsidRPr="00F63685">
              <w:rPr>
                <w:rFonts w:ascii="Times New Roman" w:hAnsi="Times New Roman" w:cs="Times New Roman"/>
                <w:sz w:val="24"/>
                <w:lang w:bidi="en-US"/>
              </w:rPr>
              <w:t>HS codes</w:t>
            </w:r>
          </w:p>
        </w:tc>
        <w:tc>
          <w:tcPr>
            <w:tcW w:w="4673" w:type="dxa"/>
          </w:tcPr>
          <w:p w:rsidR="00B649F1" w:rsidRPr="00F63685" w:rsidRDefault="00B649F1" w:rsidP="009D48B7">
            <w:pPr>
              <w:spacing w:after="30" w:line="225" w:lineRule="atLeast"/>
              <w:rPr>
                <w:rFonts w:ascii="Times New Roman" w:eastAsia="Times New Roman" w:hAnsi="Times New Roman" w:cs="Times New Roman"/>
                <w:color w:val="FF0000"/>
                <w:sz w:val="24"/>
                <w:szCs w:val="24"/>
                <w:lang w:eastAsia="ru-RU"/>
              </w:rPr>
            </w:pPr>
            <w:r w:rsidRPr="00F63685">
              <w:rPr>
                <w:rFonts w:ascii="Times New Roman" w:hAnsi="Times New Roman" w:cs="Times New Roman"/>
                <w:sz w:val="24"/>
                <w:lang w:bidi="en-US"/>
              </w:rPr>
              <w:t>100100, 100200, 100300, 100400, 100500, 100600, 100700, 100800, 070800, 071300, 110900, 120100, 070900, 120200, 120100, 120400, 120500, 120600, 120700, 110710, 110720, 121300, 121400, 230200, 230400, 230055, 230600, 230800, 110100, 110200, 110300, 1120400, 110500, 110600, 120800</w:t>
            </w:r>
          </w:p>
        </w:tc>
      </w:tr>
      <w:tr w:rsidR="00B649F1" w:rsidRPr="00F63685" w:rsidTr="00370000">
        <w:tc>
          <w:tcPr>
            <w:tcW w:w="4672"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OKP codes</w:t>
            </w:r>
          </w:p>
        </w:tc>
        <w:tc>
          <w:tcPr>
            <w:tcW w:w="4673" w:type="dxa"/>
          </w:tcPr>
          <w:p w:rsidR="00B649F1" w:rsidRPr="00F63685" w:rsidRDefault="00B649F1" w:rsidP="00370000">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971000, 971100, 971200, 971300, 971400, 971500, 971600, 971700, 918940, 918942, 972100, 972200, 972600, 918940, 918942, 975112, 975950, 976900, 975949, 914601, 914611, 914612, 914234, 929510, 929520, 929522, 929300, 929400, 929500</w:t>
            </w:r>
          </w:p>
        </w:tc>
      </w:tr>
    </w:tbl>
    <w:p w:rsidR="00147A57" w:rsidRPr="00F63685" w:rsidRDefault="00147A57" w:rsidP="00147A57">
      <w:pPr>
        <w:shd w:val="clear" w:color="auto" w:fill="FFFFFF"/>
        <w:spacing w:after="30" w:line="225" w:lineRule="atLeast"/>
        <w:rPr>
          <w:rFonts w:ascii="Times New Roman" w:eastAsia="Times New Roman" w:hAnsi="Times New Roman" w:cs="Times New Roman"/>
          <w:b/>
          <w:sz w:val="24"/>
          <w:szCs w:val="24"/>
          <w:lang w:eastAsia="ru-RU"/>
        </w:rPr>
      </w:pPr>
    </w:p>
    <w:p w:rsidR="00147A57" w:rsidRPr="00F63685" w:rsidRDefault="00147A57" w:rsidP="00147A57">
      <w:pPr>
        <w:shd w:val="clear" w:color="auto" w:fill="FFFFFF"/>
        <w:spacing w:after="30" w:line="225" w:lineRule="atLeast"/>
        <w:rPr>
          <w:rFonts w:ascii="Times New Roman" w:eastAsia="Times New Roman" w:hAnsi="Times New Roman" w:cs="Times New Roman"/>
          <w:b/>
          <w:sz w:val="24"/>
          <w:szCs w:val="24"/>
          <w:lang w:eastAsia="ru-RU"/>
        </w:rPr>
      </w:pPr>
    </w:p>
    <w:p w:rsidR="00143A25" w:rsidRPr="00F63685" w:rsidRDefault="00143A25" w:rsidP="00147A57">
      <w:pPr>
        <w:shd w:val="clear" w:color="auto" w:fill="FFFFFF"/>
        <w:spacing w:after="30" w:line="225" w:lineRule="atLeast"/>
        <w:jc w:val="center"/>
        <w:rPr>
          <w:rFonts w:ascii="Times New Roman" w:eastAsia="Times New Roman" w:hAnsi="Times New Roman" w:cs="Times New Roman"/>
          <w:b/>
          <w:sz w:val="24"/>
          <w:szCs w:val="24"/>
          <w:lang w:eastAsia="ru-RU"/>
        </w:rPr>
      </w:pPr>
    </w:p>
    <w:p w:rsidR="00143A25" w:rsidRPr="00F63685" w:rsidRDefault="00143A25" w:rsidP="00147A57">
      <w:pPr>
        <w:shd w:val="clear" w:color="auto" w:fill="FFFFFF"/>
        <w:spacing w:after="30" w:line="225" w:lineRule="atLeast"/>
        <w:jc w:val="center"/>
        <w:rPr>
          <w:rFonts w:ascii="Times New Roman" w:eastAsia="Times New Roman" w:hAnsi="Times New Roman" w:cs="Times New Roman"/>
          <w:b/>
          <w:sz w:val="28"/>
          <w:szCs w:val="28"/>
          <w:lang w:eastAsia="ru-RU"/>
        </w:rPr>
      </w:pPr>
      <w:r w:rsidRPr="00F63685">
        <w:rPr>
          <w:rFonts w:ascii="Times New Roman" w:hAnsi="Times New Roman" w:cs="Times New Roman"/>
          <w:b/>
          <w:sz w:val="28"/>
          <w:lang w:bidi="en-US"/>
        </w:rPr>
        <w:t>State services</w:t>
      </w:r>
    </w:p>
    <w:p w:rsidR="00143A25" w:rsidRPr="00F63685" w:rsidRDefault="00143A25" w:rsidP="00147A57">
      <w:pPr>
        <w:shd w:val="clear" w:color="auto" w:fill="FFFFFF"/>
        <w:spacing w:after="30" w:line="225" w:lineRule="atLeast"/>
        <w:jc w:val="center"/>
        <w:rPr>
          <w:rFonts w:ascii="Times New Roman" w:eastAsia="Times New Roman" w:hAnsi="Times New Roman" w:cs="Times New Roman"/>
          <w:b/>
          <w:color w:val="FF0000"/>
          <w:sz w:val="28"/>
          <w:szCs w:val="28"/>
          <w:lang w:eastAsia="ru-RU"/>
        </w:rPr>
      </w:pPr>
    </w:p>
    <w:p w:rsidR="00DE1270" w:rsidRPr="00F63685" w:rsidRDefault="00DE1270" w:rsidP="00143A25">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Competence certification PK1-2142 dated 29.10.2019</w:t>
      </w:r>
    </w:p>
    <w:p w:rsidR="00DE1270" w:rsidRPr="00F63685" w:rsidRDefault="00DE1270" w:rsidP="00143A25">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Accreditation extension PK1-2142 dated 29.10.2019</w:t>
      </w:r>
    </w:p>
    <w:p w:rsidR="00143A25" w:rsidRPr="00F63685" w:rsidRDefault="00143A25" w:rsidP="00DE1270">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Accreditation reduction C-1359 dated 03.06.2019</w:t>
      </w:r>
    </w:p>
    <w:p w:rsidR="00DE52AB" w:rsidRPr="00F63685" w:rsidRDefault="00DE52AB" w:rsidP="00DE52AB">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Accreditation reduction C-1243 dated 21.05.2019</w:t>
      </w:r>
    </w:p>
    <w:p w:rsidR="00DE52AB" w:rsidRPr="00F63685" w:rsidRDefault="00DE52AB" w:rsidP="00DE52AB">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Competence certification PK1-2348 dated 02.10.2017</w:t>
      </w:r>
    </w:p>
    <w:p w:rsidR="00DE52AB" w:rsidRPr="00F63685" w:rsidRDefault="00DE52AB" w:rsidP="00DE52AB">
      <w:pPr>
        <w:shd w:val="clear" w:color="auto" w:fill="FFFFFF"/>
        <w:spacing w:line="225" w:lineRule="atLeast"/>
        <w:rPr>
          <w:rFonts w:ascii="Times New Roman" w:eastAsia="Times New Roman" w:hAnsi="Times New Roman" w:cs="Times New Roman"/>
          <w:sz w:val="21"/>
          <w:szCs w:val="21"/>
          <w:lang w:eastAsia="ru-RU"/>
        </w:rPr>
      </w:pPr>
      <w:r w:rsidRPr="00F63685">
        <w:rPr>
          <w:rFonts w:ascii="Times New Roman" w:hAnsi="Times New Roman" w:cs="Times New Roman"/>
          <w:sz w:val="21"/>
          <w:lang w:bidi="en-US"/>
        </w:rPr>
        <w:t>Accreditation extension PK1-2348 dated 02.10.2017</w:t>
      </w:r>
    </w:p>
    <w:p w:rsidR="00DE52AB" w:rsidRPr="00F63685" w:rsidRDefault="00DE52AB" w:rsidP="00143A25">
      <w:pPr>
        <w:shd w:val="clear" w:color="auto" w:fill="FFFFFF"/>
        <w:spacing w:line="240" w:lineRule="auto"/>
        <w:rPr>
          <w:rFonts w:ascii="Times New Roman" w:eastAsia="Times New Roman" w:hAnsi="Times New Roman" w:cs="Times New Roman"/>
          <w:sz w:val="21"/>
          <w:szCs w:val="21"/>
          <w:lang w:eastAsia="ru-RU"/>
        </w:rPr>
      </w:pPr>
    </w:p>
    <w:p w:rsidR="00DE52AB" w:rsidRPr="00F63685" w:rsidRDefault="00DE52AB" w:rsidP="00143A25">
      <w:pPr>
        <w:shd w:val="clear" w:color="auto" w:fill="FFFFFF"/>
        <w:spacing w:line="240" w:lineRule="auto"/>
        <w:rPr>
          <w:rFonts w:ascii="Times New Roman" w:eastAsia="Times New Roman" w:hAnsi="Times New Roman" w:cs="Times New Roman"/>
          <w:color w:val="A4A4A4"/>
          <w:sz w:val="21"/>
          <w:szCs w:val="21"/>
          <w:lang w:eastAsia="ru-RU"/>
        </w:rPr>
      </w:pPr>
    </w:p>
    <w:p w:rsidR="00143A25" w:rsidRPr="00F63685" w:rsidRDefault="00143A25" w:rsidP="00143A25">
      <w:pPr>
        <w:shd w:val="clear" w:color="auto" w:fill="FFFFFF"/>
        <w:spacing w:after="0" w:line="240" w:lineRule="auto"/>
        <w:jc w:val="center"/>
        <w:rPr>
          <w:rFonts w:ascii="Times New Roman" w:eastAsia="Times New Roman" w:hAnsi="Times New Roman" w:cs="Times New Roman"/>
          <w:b/>
          <w:bCs/>
          <w:color w:val="212529"/>
          <w:sz w:val="28"/>
          <w:szCs w:val="28"/>
          <w:lang w:eastAsia="ru-RU"/>
        </w:rPr>
      </w:pPr>
      <w:r w:rsidRPr="00F63685">
        <w:rPr>
          <w:rFonts w:ascii="Times New Roman" w:hAnsi="Times New Roman" w:cs="Times New Roman"/>
          <w:b/>
          <w:color w:val="212529"/>
          <w:sz w:val="28"/>
          <w:lang w:bidi="en-US"/>
        </w:rPr>
        <w:t>National part of the Unified Register</w:t>
      </w:r>
    </w:p>
    <w:p w:rsidR="00DE52AB" w:rsidRPr="00F63685" w:rsidRDefault="00DE52AB" w:rsidP="00143A25">
      <w:pPr>
        <w:shd w:val="clear" w:color="auto" w:fill="FFFFFF"/>
        <w:spacing w:after="0" w:line="240" w:lineRule="auto"/>
        <w:jc w:val="center"/>
        <w:rPr>
          <w:rFonts w:ascii="Times New Roman" w:eastAsia="Times New Roman" w:hAnsi="Times New Roman" w:cs="Times New Roman"/>
          <w:bCs/>
          <w:color w:val="212529"/>
          <w:sz w:val="28"/>
          <w:szCs w:val="28"/>
          <w:lang w:eastAsia="ru-RU"/>
        </w:rPr>
      </w:pPr>
      <w:r w:rsidRPr="00F63685">
        <w:rPr>
          <w:rFonts w:ascii="Times New Roman" w:hAnsi="Times New Roman" w:cs="Times New Roman"/>
          <w:color w:val="212529"/>
          <w:sz w:val="28"/>
          <w:lang w:bidi="en-US"/>
        </w:rPr>
        <w:t>Inclusion in the National part A-10106 dated 29.12.2016</w:t>
      </w:r>
    </w:p>
    <w:p w:rsidR="00143A25" w:rsidRPr="00F63685" w:rsidRDefault="00143A25" w:rsidP="00143A25">
      <w:pPr>
        <w:shd w:val="clear" w:color="auto" w:fill="FFFFFF"/>
        <w:spacing w:after="30" w:line="225" w:lineRule="atLeast"/>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4672"/>
        <w:gridCol w:w="4673"/>
      </w:tblGrid>
      <w:tr w:rsidR="00143A25" w:rsidRPr="00F63685" w:rsidTr="00143A25">
        <w:tc>
          <w:tcPr>
            <w:tcW w:w="4672" w:type="dxa"/>
          </w:tcPr>
          <w:p w:rsidR="00143A25" w:rsidRPr="00F63685" w:rsidRDefault="00143A25" w:rsidP="00143A25">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shd w:val="clear" w:color="auto" w:fill="FFFFFF"/>
                <w:lang w:bidi="en-US"/>
              </w:rPr>
              <w:t>Eligibility for appraisal of products included in the Unified list (EEC Decision No. 620)</w:t>
            </w:r>
          </w:p>
        </w:tc>
        <w:tc>
          <w:tcPr>
            <w:tcW w:w="4673" w:type="dxa"/>
          </w:tcPr>
          <w:p w:rsidR="00143A25" w:rsidRPr="00F63685" w:rsidRDefault="00143A25" w:rsidP="00143A25">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0"/>
                <w:shd w:val="clear" w:color="auto" w:fill="FFFFFF"/>
                <w:lang w:bidi="en-US"/>
              </w:rPr>
              <w:t>No</w:t>
            </w:r>
          </w:p>
        </w:tc>
      </w:tr>
      <w:tr w:rsidR="00143A25" w:rsidRPr="00F63685" w:rsidTr="00143A25">
        <w:tc>
          <w:tcPr>
            <w:tcW w:w="4672" w:type="dxa"/>
          </w:tcPr>
          <w:p w:rsidR="00143A25" w:rsidRPr="00F63685" w:rsidRDefault="00143A25" w:rsidP="00143A25">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shd w:val="clear" w:color="auto" w:fill="FFFFFF"/>
                <w:lang w:bidi="en-US"/>
              </w:rPr>
              <w:t>EAEU Technical Regulation</w:t>
            </w:r>
          </w:p>
        </w:tc>
        <w:tc>
          <w:tcPr>
            <w:tcW w:w="4673" w:type="dxa"/>
          </w:tcPr>
          <w:p w:rsidR="00143A25" w:rsidRPr="00F63685" w:rsidRDefault="00143A25" w:rsidP="005E523D">
            <w:pPr>
              <w:spacing w:after="30" w:line="225" w:lineRule="atLeast"/>
              <w:rPr>
                <w:rFonts w:ascii="Times New Roman" w:hAnsi="Times New Roman" w:cs="Times New Roman"/>
                <w:sz w:val="20"/>
                <w:szCs w:val="20"/>
                <w:shd w:val="clear" w:color="auto" w:fill="FFFFFF"/>
              </w:rPr>
            </w:pPr>
            <w:r w:rsidRPr="00F63685">
              <w:rPr>
                <w:rFonts w:ascii="Times New Roman" w:hAnsi="Times New Roman" w:cs="Times New Roman"/>
                <w:sz w:val="20"/>
                <w:shd w:val="clear" w:color="auto" w:fill="FFFFFF"/>
                <w:lang w:bidi="en-US"/>
              </w:rPr>
              <w:t>TR CU 015/2011 On Safety of Grain;</w:t>
            </w:r>
            <w:r w:rsidRPr="00F63685">
              <w:rPr>
                <w:rFonts w:ascii="Times New Roman" w:hAnsi="Times New Roman" w:cs="Times New Roman"/>
                <w:sz w:val="20"/>
                <w:lang w:bidi="en-US"/>
              </w:rPr>
              <w:br/>
            </w:r>
            <w:r w:rsidRPr="00F63685">
              <w:rPr>
                <w:rFonts w:ascii="Times New Roman" w:hAnsi="Times New Roman" w:cs="Times New Roman"/>
                <w:sz w:val="20"/>
                <w:shd w:val="clear" w:color="auto" w:fill="FFFFFF"/>
                <w:lang w:bidi="en-US"/>
              </w:rPr>
              <w:t>TR CU 021/2011 On Safety Of Food Products;</w:t>
            </w:r>
            <w:r w:rsidRPr="00F63685">
              <w:rPr>
                <w:rFonts w:ascii="Times New Roman" w:hAnsi="Times New Roman" w:cs="Times New Roman"/>
                <w:sz w:val="20"/>
                <w:lang w:bidi="en-US"/>
              </w:rPr>
              <w:br/>
            </w:r>
            <w:r w:rsidRPr="00F63685">
              <w:rPr>
                <w:rFonts w:ascii="Times New Roman" w:hAnsi="Times New Roman" w:cs="Times New Roman"/>
                <w:sz w:val="20"/>
                <w:shd w:val="clear" w:color="auto" w:fill="FFFFFF"/>
                <w:lang w:bidi="en-US"/>
              </w:rPr>
              <w:t>TR CU 024/2011 Technical Regulation on Safety of Oil and Fat Products;</w:t>
            </w:r>
          </w:p>
          <w:p w:rsidR="004E641D" w:rsidRPr="00F63685" w:rsidRDefault="004E641D" w:rsidP="005E523D">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0"/>
                <w:shd w:val="clear" w:color="auto" w:fill="FFFFFF"/>
                <w:lang w:bidi="en-US"/>
              </w:rPr>
              <w:t>ТR CU 023/2011 Technical Regulation of Fruit and Vegetable Juice Products.</w:t>
            </w:r>
          </w:p>
        </w:tc>
      </w:tr>
      <w:tr w:rsidR="00143A25" w:rsidRPr="00F63685" w:rsidTr="00143A25">
        <w:tc>
          <w:tcPr>
            <w:tcW w:w="4672" w:type="dxa"/>
          </w:tcPr>
          <w:p w:rsidR="00143A25" w:rsidRPr="00F63685" w:rsidRDefault="00143A25" w:rsidP="00143A25">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shd w:val="clear" w:color="auto" w:fill="FFFFFF"/>
                <w:lang w:bidi="en-US"/>
              </w:rPr>
              <w:t>EAEU HS codes</w:t>
            </w:r>
          </w:p>
        </w:tc>
        <w:tc>
          <w:tcPr>
            <w:tcW w:w="4673" w:type="dxa"/>
          </w:tcPr>
          <w:p w:rsidR="00143A25" w:rsidRPr="00F63685" w:rsidRDefault="00DE52AB" w:rsidP="00143A25">
            <w:pPr>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ТР ТС 015/2011; ТР ТС 021/2011; ТР ТС 023/2011; ТР ТС 024/2011 – in full 100100, 100200, 100300, 100400, 100500, 100600, 100700, 100800, 070800, 071300, 110900, 120100, 070900, 120200, 120100, 120400, 120500, 120600, 120700, 110710, 110720, 121300, 121400, 230200, 230400, 230055, 230600, 230800, 110100, 110200, 110300, 1120400, 110500, 110600, 120800</w:t>
            </w:r>
          </w:p>
        </w:tc>
      </w:tr>
    </w:tbl>
    <w:p w:rsidR="00A25265" w:rsidRPr="00F63685" w:rsidRDefault="00A25265" w:rsidP="00143A25">
      <w:pPr>
        <w:shd w:val="clear" w:color="auto" w:fill="FFFFFF"/>
        <w:spacing w:after="0" w:line="240" w:lineRule="auto"/>
        <w:jc w:val="center"/>
        <w:rPr>
          <w:rFonts w:ascii="Times New Roman" w:eastAsia="Times New Roman" w:hAnsi="Times New Roman" w:cs="Times New Roman"/>
          <w:b/>
          <w:bCs/>
          <w:color w:val="212529"/>
          <w:sz w:val="28"/>
          <w:szCs w:val="28"/>
          <w:lang w:eastAsia="ru-RU"/>
        </w:rPr>
      </w:pPr>
    </w:p>
    <w:p w:rsidR="00143A25" w:rsidRPr="00F63685" w:rsidRDefault="00143A25" w:rsidP="00143A25">
      <w:pPr>
        <w:shd w:val="clear" w:color="auto" w:fill="FFFFFF"/>
        <w:spacing w:after="0" w:line="240" w:lineRule="auto"/>
        <w:jc w:val="center"/>
        <w:rPr>
          <w:rFonts w:ascii="Times New Roman" w:eastAsia="Times New Roman" w:hAnsi="Times New Roman" w:cs="Times New Roman"/>
          <w:b/>
          <w:bCs/>
          <w:color w:val="212529"/>
          <w:sz w:val="28"/>
          <w:szCs w:val="28"/>
          <w:lang w:eastAsia="ru-RU"/>
        </w:rPr>
      </w:pPr>
      <w:r w:rsidRPr="00F63685">
        <w:rPr>
          <w:rFonts w:ascii="Times New Roman" w:hAnsi="Times New Roman" w:cs="Times New Roman"/>
          <w:b/>
          <w:color w:val="212529"/>
          <w:sz w:val="28"/>
          <w:lang w:bidi="en-US"/>
        </w:rPr>
        <w:lastRenderedPageBreak/>
        <w:t>The Applicant</w:t>
      </w:r>
    </w:p>
    <w:p w:rsidR="00143A25" w:rsidRPr="00F63685" w:rsidRDefault="00143A25" w:rsidP="00143A25">
      <w:pPr>
        <w:shd w:val="clear" w:color="auto" w:fill="FFFFFF"/>
        <w:spacing w:after="0" w:line="240" w:lineRule="auto"/>
        <w:jc w:val="center"/>
        <w:rPr>
          <w:rFonts w:ascii="Times New Roman" w:eastAsia="Times New Roman" w:hAnsi="Times New Roman" w:cs="Times New Roman"/>
          <w:b/>
          <w:bCs/>
          <w:color w:val="212529"/>
          <w:sz w:val="28"/>
          <w:szCs w:val="28"/>
          <w:lang w:eastAsia="ru-RU"/>
        </w:rPr>
      </w:pPr>
    </w:p>
    <w:tbl>
      <w:tblPr>
        <w:tblStyle w:val="a3"/>
        <w:tblW w:w="0" w:type="auto"/>
        <w:tblLook w:val="04A0" w:firstRow="1" w:lastRow="0" w:firstColumn="1" w:lastColumn="0" w:noHBand="0" w:noVBand="1"/>
      </w:tblPr>
      <w:tblGrid>
        <w:gridCol w:w="4672"/>
        <w:gridCol w:w="4673"/>
      </w:tblGrid>
      <w:tr w:rsidR="00143A25" w:rsidRPr="00F63685" w:rsidTr="00143A25">
        <w:tc>
          <w:tcPr>
            <w:tcW w:w="4672" w:type="dxa"/>
          </w:tcPr>
          <w:p w:rsidR="00143A25" w:rsidRPr="00F63685" w:rsidRDefault="00143A25" w:rsidP="00143A25">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Type of the applicant</w:t>
            </w:r>
          </w:p>
        </w:tc>
        <w:tc>
          <w:tcPr>
            <w:tcW w:w="4673" w:type="dxa"/>
          </w:tcPr>
          <w:p w:rsidR="00143A25" w:rsidRPr="00F63685" w:rsidRDefault="00495B69" w:rsidP="00495B69">
            <w:pPr>
              <w:rPr>
                <w:rFonts w:ascii="Times New Roman" w:eastAsia="Times New Roman" w:hAnsi="Times New Roman" w:cs="Times New Roman"/>
                <w:bCs/>
                <w:color w:val="212529"/>
                <w:sz w:val="24"/>
                <w:szCs w:val="24"/>
                <w:lang w:eastAsia="ru-RU"/>
              </w:rPr>
            </w:pPr>
            <w:r w:rsidRPr="00F63685">
              <w:rPr>
                <w:rFonts w:ascii="Times New Roman" w:hAnsi="Times New Roman" w:cs="Times New Roman"/>
                <w:color w:val="212529"/>
                <w:sz w:val="24"/>
                <w:lang w:bidi="en-US"/>
              </w:rPr>
              <w:t>Legal entity</w:t>
            </w:r>
          </w:p>
        </w:tc>
      </w:tr>
      <w:tr w:rsidR="00143A25" w:rsidRPr="00F63685" w:rsidTr="00143A25">
        <w:tc>
          <w:tcPr>
            <w:tcW w:w="4672" w:type="dxa"/>
          </w:tcPr>
          <w:p w:rsidR="00143A25" w:rsidRPr="00F63685" w:rsidRDefault="00143A25" w:rsidP="00143A25">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Legal entity type</w:t>
            </w:r>
          </w:p>
        </w:tc>
        <w:tc>
          <w:tcPr>
            <w:tcW w:w="4673" w:type="dxa"/>
          </w:tcPr>
          <w:p w:rsidR="00143A25" w:rsidRPr="00F63685" w:rsidRDefault="00495B69" w:rsidP="00495B69">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Budgetary institution</w:t>
            </w:r>
          </w:p>
        </w:tc>
      </w:tr>
      <w:tr w:rsidR="00143A25" w:rsidRPr="00F63685" w:rsidTr="00143A25">
        <w:tc>
          <w:tcPr>
            <w:tcW w:w="4672" w:type="dxa"/>
          </w:tcPr>
          <w:p w:rsidR="00143A25" w:rsidRPr="00F63685" w:rsidRDefault="00143A25" w:rsidP="00143A25">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Full name of the legal entity</w:t>
            </w:r>
          </w:p>
        </w:tc>
        <w:tc>
          <w:tcPr>
            <w:tcW w:w="4673" w:type="dxa"/>
          </w:tcPr>
          <w:p w:rsidR="00143A25" w:rsidRPr="00F63685" w:rsidRDefault="00495B69" w:rsidP="00A1609C">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Federal State Institution “Federal Centre for Safety and Quality Assurance of Grain and Grain Products” (Novorossiysk branch of the Federal State Institution “Federal Centre for Safety and Quality Assurance of Grain and Grain Products”)</w:t>
            </w:r>
          </w:p>
        </w:tc>
      </w:tr>
      <w:tr w:rsidR="00143A25" w:rsidRPr="00F63685" w:rsidTr="00143A25">
        <w:tc>
          <w:tcPr>
            <w:tcW w:w="4672" w:type="dxa"/>
          </w:tcPr>
          <w:p w:rsidR="00143A25"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Abbreviated name of the legal entity</w:t>
            </w:r>
          </w:p>
        </w:tc>
        <w:tc>
          <w:tcPr>
            <w:tcW w:w="4673" w:type="dxa"/>
          </w:tcPr>
          <w:p w:rsidR="00143A25" w:rsidRPr="00F63685" w:rsidRDefault="00734E73" w:rsidP="00A1609C">
            <w:pPr>
              <w:rPr>
                <w:rFonts w:ascii="Times New Roman" w:eastAsia="Times New Roman" w:hAnsi="Times New Roman" w:cs="Times New Roman"/>
                <w:b/>
                <w:bCs/>
                <w:color w:val="212529"/>
                <w:sz w:val="24"/>
                <w:szCs w:val="24"/>
                <w:lang w:eastAsia="ru-RU"/>
              </w:rPr>
            </w:pPr>
            <w:r>
              <w:rPr>
                <w:rFonts w:ascii="Times New Roman" w:hAnsi="Times New Roman" w:cs="Times New Roman"/>
                <w:color w:val="212529"/>
                <w:sz w:val="24"/>
                <w:shd w:val="clear" w:color="auto" w:fill="FFFFFF"/>
                <w:lang w:bidi="en-US"/>
              </w:rPr>
              <w:t>FSBI “</w:t>
            </w:r>
            <w:r w:rsidR="00495B69" w:rsidRPr="00F63685">
              <w:rPr>
                <w:rFonts w:ascii="Times New Roman" w:hAnsi="Times New Roman" w:cs="Times New Roman"/>
                <w:color w:val="212529"/>
                <w:sz w:val="24"/>
                <w:shd w:val="clear" w:color="auto" w:fill="FFFFFF"/>
                <w:lang w:bidi="en-US"/>
              </w:rPr>
              <w:t>Ce</w:t>
            </w:r>
            <w:r>
              <w:rPr>
                <w:rFonts w:ascii="Times New Roman" w:hAnsi="Times New Roman" w:cs="Times New Roman"/>
                <w:color w:val="212529"/>
                <w:sz w:val="24"/>
                <w:shd w:val="clear" w:color="auto" w:fill="FFFFFF"/>
                <w:lang w:bidi="en-US"/>
              </w:rPr>
              <w:t>ntre of Grain Quality Assurance”</w:t>
            </w:r>
            <w:r w:rsidR="00495B69" w:rsidRPr="00F63685">
              <w:rPr>
                <w:rFonts w:ascii="Times New Roman" w:hAnsi="Times New Roman" w:cs="Times New Roman"/>
                <w:color w:val="212529"/>
                <w:sz w:val="24"/>
                <w:shd w:val="clear" w:color="auto" w:fill="FFFFFF"/>
                <w:lang w:bidi="en-US"/>
              </w:rPr>
              <w:t xml:space="preserve"> (N</w:t>
            </w:r>
            <w:r>
              <w:rPr>
                <w:rFonts w:ascii="Times New Roman" w:hAnsi="Times New Roman" w:cs="Times New Roman"/>
                <w:color w:val="212529"/>
                <w:sz w:val="24"/>
                <w:shd w:val="clear" w:color="auto" w:fill="FFFFFF"/>
                <w:lang w:bidi="en-US"/>
              </w:rPr>
              <w:t>ovorossiysk branch of the FSBI “</w:t>
            </w:r>
            <w:r w:rsidR="00495B69" w:rsidRPr="00F63685">
              <w:rPr>
                <w:rFonts w:ascii="Times New Roman" w:hAnsi="Times New Roman" w:cs="Times New Roman"/>
                <w:color w:val="212529"/>
                <w:sz w:val="24"/>
                <w:shd w:val="clear" w:color="auto" w:fill="FFFFFF"/>
                <w:lang w:bidi="en-US"/>
              </w:rPr>
              <w:t>Ce</w:t>
            </w:r>
            <w:r>
              <w:rPr>
                <w:rFonts w:ascii="Times New Roman" w:hAnsi="Times New Roman" w:cs="Times New Roman"/>
                <w:color w:val="212529"/>
                <w:sz w:val="24"/>
                <w:shd w:val="clear" w:color="auto" w:fill="FFFFFF"/>
                <w:lang w:bidi="en-US"/>
              </w:rPr>
              <w:t>ntre of Grain Quality Assurance”</w:t>
            </w:r>
            <w:r w:rsidR="00495B69" w:rsidRPr="00F63685">
              <w:rPr>
                <w:rFonts w:ascii="Times New Roman" w:hAnsi="Times New Roman" w:cs="Times New Roman"/>
                <w:color w:val="212529"/>
                <w:sz w:val="24"/>
                <w:shd w:val="clear" w:color="auto" w:fill="FFFFFF"/>
                <w:lang w:bidi="en-US"/>
              </w:rPr>
              <w:t>)</w:t>
            </w:r>
          </w:p>
        </w:tc>
      </w:tr>
      <w:tr w:rsidR="00143A25" w:rsidRPr="00F63685" w:rsidTr="00143A25">
        <w:tc>
          <w:tcPr>
            <w:tcW w:w="4672" w:type="dxa"/>
          </w:tcPr>
          <w:p w:rsidR="00143A25"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TIN of the legal entity</w:t>
            </w:r>
          </w:p>
        </w:tc>
        <w:tc>
          <w:tcPr>
            <w:tcW w:w="4673" w:type="dxa"/>
          </w:tcPr>
          <w:p w:rsidR="00143A25" w:rsidRPr="00F63685" w:rsidRDefault="00495B69" w:rsidP="00495B69">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7729133509</w:t>
            </w:r>
          </w:p>
        </w:tc>
      </w:tr>
      <w:tr w:rsidR="00143A25" w:rsidRPr="00F63685" w:rsidTr="00143A25">
        <w:tc>
          <w:tcPr>
            <w:tcW w:w="4672" w:type="dxa"/>
          </w:tcPr>
          <w:p w:rsidR="00143A25"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CRR of the legal entity</w:t>
            </w:r>
          </w:p>
        </w:tc>
        <w:tc>
          <w:tcPr>
            <w:tcW w:w="4673" w:type="dxa"/>
          </w:tcPr>
          <w:p w:rsidR="00143A25" w:rsidRPr="00F63685" w:rsidRDefault="00495B69" w:rsidP="00495B69">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773401001</w:t>
            </w:r>
          </w:p>
        </w:tc>
      </w:tr>
      <w:tr w:rsidR="00143A25" w:rsidRPr="00F63685" w:rsidTr="00143A25">
        <w:tc>
          <w:tcPr>
            <w:tcW w:w="4672" w:type="dxa"/>
          </w:tcPr>
          <w:p w:rsidR="00143A25"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PSRN of the legal entity</w:t>
            </w:r>
          </w:p>
        </w:tc>
        <w:tc>
          <w:tcPr>
            <w:tcW w:w="4673" w:type="dxa"/>
          </w:tcPr>
          <w:p w:rsidR="00143A25" w:rsidRPr="00F63685" w:rsidRDefault="00495B69" w:rsidP="00495B69">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1037739548032</w:t>
            </w:r>
          </w:p>
        </w:tc>
      </w:tr>
      <w:tr w:rsidR="00143A25" w:rsidRPr="00F63685" w:rsidTr="00143A25">
        <w:tc>
          <w:tcPr>
            <w:tcW w:w="4672" w:type="dxa"/>
          </w:tcPr>
          <w:p w:rsidR="00143A25"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Location of the legal entity</w:t>
            </w:r>
          </w:p>
        </w:tc>
        <w:tc>
          <w:tcPr>
            <w:tcW w:w="4673" w:type="dxa"/>
          </w:tcPr>
          <w:p w:rsidR="00143A25" w:rsidRPr="00F63685" w:rsidRDefault="00495B69" w:rsidP="00495B69">
            <w:pPr>
              <w:rPr>
                <w:rFonts w:ascii="Times New Roman" w:eastAsia="Times New Roman" w:hAnsi="Times New Roman" w:cs="Times New Roman"/>
                <w:b/>
                <w:bCs/>
                <w:color w:val="212529"/>
                <w:sz w:val="24"/>
                <w:szCs w:val="24"/>
                <w:lang w:eastAsia="ru-RU"/>
              </w:rPr>
            </w:pPr>
            <w:r w:rsidRPr="00F63685">
              <w:rPr>
                <w:rFonts w:ascii="Times New Roman" w:hAnsi="Times New Roman" w:cs="Times New Roman"/>
                <w:color w:val="212529"/>
                <w:sz w:val="24"/>
                <w:shd w:val="clear" w:color="auto" w:fill="FFFFFF"/>
                <w:lang w:bidi="en-US"/>
              </w:rPr>
              <w:t>123308, RUSSIA, Moscow, 1 Marshal Zhukov Avenue</w:t>
            </w:r>
          </w:p>
        </w:tc>
      </w:tr>
      <w:tr w:rsidR="00495B69" w:rsidRPr="00F63685" w:rsidTr="00143A25">
        <w:tc>
          <w:tcPr>
            <w:tcW w:w="4672" w:type="dxa"/>
          </w:tcPr>
          <w:p w:rsidR="00495B69" w:rsidRPr="00F63685" w:rsidRDefault="00495B69" w:rsidP="00495B69">
            <w:pPr>
              <w:rPr>
                <w:rFonts w:ascii="Times New Roman" w:hAnsi="Times New Roman" w:cs="Times New Roman"/>
                <w:sz w:val="24"/>
                <w:szCs w:val="24"/>
                <w:shd w:val="clear" w:color="auto" w:fill="FFFFFF"/>
              </w:rPr>
            </w:pPr>
            <w:r w:rsidRPr="00F63685">
              <w:rPr>
                <w:rFonts w:ascii="Times New Roman" w:hAnsi="Times New Roman" w:cs="Times New Roman"/>
                <w:sz w:val="24"/>
                <w:shd w:val="clear" w:color="auto" w:fill="FFFFFF"/>
                <w:lang w:bidi="en-US"/>
              </w:rPr>
              <w:t>Full name of the head of the legal entity</w:t>
            </w:r>
          </w:p>
        </w:tc>
        <w:tc>
          <w:tcPr>
            <w:tcW w:w="4673" w:type="dxa"/>
          </w:tcPr>
          <w:p w:rsidR="00495B69" w:rsidRPr="00F63685" w:rsidRDefault="00A1609C"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Khanov Mikhail Fedorovich</w:t>
            </w:r>
          </w:p>
        </w:tc>
      </w:tr>
      <w:tr w:rsidR="00495B69" w:rsidRPr="00F63685" w:rsidTr="00143A25">
        <w:tc>
          <w:tcPr>
            <w:tcW w:w="4672" w:type="dxa"/>
          </w:tcPr>
          <w:p w:rsidR="00495B69" w:rsidRPr="00F63685" w:rsidRDefault="00495B69" w:rsidP="00495B69">
            <w:pPr>
              <w:rPr>
                <w:rFonts w:ascii="Times New Roman" w:hAnsi="Times New Roman" w:cs="Times New Roman"/>
                <w:sz w:val="24"/>
                <w:szCs w:val="24"/>
                <w:shd w:val="clear" w:color="auto" w:fill="FFFFFF"/>
              </w:rPr>
            </w:pPr>
            <w:r w:rsidRPr="00F63685">
              <w:rPr>
                <w:rFonts w:ascii="Times New Roman" w:hAnsi="Times New Roman" w:cs="Times New Roman"/>
                <w:sz w:val="24"/>
                <w:shd w:val="clear" w:color="auto" w:fill="FFFFFF"/>
                <w:lang w:bidi="en-US"/>
              </w:rPr>
              <w:t>Position of the head of the legal entity</w:t>
            </w:r>
          </w:p>
        </w:tc>
        <w:tc>
          <w:tcPr>
            <w:tcW w:w="4673" w:type="dxa"/>
          </w:tcPr>
          <w:p w:rsidR="00495B69" w:rsidRPr="00F63685" w:rsidRDefault="00495B69" w:rsidP="00495B69">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Director of the N</w:t>
            </w:r>
            <w:r w:rsidR="00734E73">
              <w:rPr>
                <w:rFonts w:ascii="Times New Roman" w:hAnsi="Times New Roman" w:cs="Times New Roman"/>
                <w:sz w:val="24"/>
                <w:shd w:val="clear" w:color="auto" w:fill="FFFFFF"/>
                <w:lang w:bidi="en-US"/>
              </w:rPr>
              <w:t>ovorossiysk branch of the FSBI “</w:t>
            </w:r>
            <w:r w:rsidRPr="00F63685">
              <w:rPr>
                <w:rFonts w:ascii="Times New Roman" w:hAnsi="Times New Roman" w:cs="Times New Roman"/>
                <w:sz w:val="24"/>
                <w:shd w:val="clear" w:color="auto" w:fill="FFFFFF"/>
                <w:lang w:bidi="en-US"/>
              </w:rPr>
              <w:t>Ce</w:t>
            </w:r>
            <w:r w:rsidR="00734E73">
              <w:rPr>
                <w:rFonts w:ascii="Times New Roman" w:hAnsi="Times New Roman" w:cs="Times New Roman"/>
                <w:sz w:val="24"/>
                <w:shd w:val="clear" w:color="auto" w:fill="FFFFFF"/>
                <w:lang w:bidi="en-US"/>
              </w:rPr>
              <w:t>ntre of Grain Quality Assurance”</w:t>
            </w:r>
          </w:p>
        </w:tc>
      </w:tr>
      <w:tr w:rsidR="00495B69" w:rsidRPr="00F63685" w:rsidTr="00143A25">
        <w:tc>
          <w:tcPr>
            <w:tcW w:w="4672" w:type="dxa"/>
          </w:tcPr>
          <w:p w:rsidR="00495B69" w:rsidRPr="00F63685" w:rsidRDefault="00495B69" w:rsidP="00495B69">
            <w:pPr>
              <w:rPr>
                <w:rFonts w:ascii="Times New Roman" w:hAnsi="Times New Roman" w:cs="Times New Roman"/>
                <w:sz w:val="24"/>
                <w:szCs w:val="24"/>
                <w:shd w:val="clear" w:color="auto" w:fill="FFFFFF"/>
              </w:rPr>
            </w:pPr>
            <w:r w:rsidRPr="00F63685">
              <w:rPr>
                <w:rFonts w:ascii="Times New Roman" w:hAnsi="Times New Roman" w:cs="Times New Roman"/>
                <w:sz w:val="24"/>
                <w:shd w:val="clear" w:color="auto" w:fill="FFFFFF"/>
                <w:lang w:bidi="en-US"/>
              </w:rPr>
              <w:t>Legal entity telephone</w:t>
            </w:r>
          </w:p>
        </w:tc>
        <w:tc>
          <w:tcPr>
            <w:tcW w:w="4673" w:type="dxa"/>
          </w:tcPr>
          <w:p w:rsidR="00495B69" w:rsidRPr="00F63685" w:rsidRDefault="00495B69" w:rsidP="00A1609C">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+7 8617611056</w:t>
            </w:r>
          </w:p>
        </w:tc>
      </w:tr>
      <w:tr w:rsidR="00495B69" w:rsidRPr="00F63685" w:rsidTr="00143A25">
        <w:tc>
          <w:tcPr>
            <w:tcW w:w="4672" w:type="dxa"/>
          </w:tcPr>
          <w:p w:rsidR="00495B69" w:rsidRPr="00F63685" w:rsidRDefault="00495B69" w:rsidP="00495B69">
            <w:pPr>
              <w:rPr>
                <w:rFonts w:ascii="Times New Roman" w:hAnsi="Times New Roman" w:cs="Times New Roman"/>
                <w:sz w:val="24"/>
                <w:szCs w:val="24"/>
                <w:shd w:val="clear" w:color="auto" w:fill="FFFFFF"/>
              </w:rPr>
            </w:pPr>
            <w:r w:rsidRPr="00F63685">
              <w:rPr>
                <w:rFonts w:ascii="Times New Roman" w:hAnsi="Times New Roman" w:cs="Times New Roman"/>
                <w:sz w:val="24"/>
                <w:shd w:val="clear" w:color="auto" w:fill="FFFFFF"/>
                <w:lang w:bidi="en-US"/>
              </w:rPr>
              <w:t>Legal entity fax</w:t>
            </w:r>
          </w:p>
        </w:tc>
        <w:tc>
          <w:tcPr>
            <w:tcW w:w="4673" w:type="dxa"/>
          </w:tcPr>
          <w:p w:rsidR="00495B69" w:rsidRPr="00F63685" w:rsidRDefault="00495B69" w:rsidP="00A1609C">
            <w:pPr>
              <w:rPr>
                <w:rFonts w:ascii="Times New Roman" w:eastAsia="Times New Roman" w:hAnsi="Times New Roman" w:cs="Times New Roman"/>
                <w:b/>
                <w:bCs/>
                <w:sz w:val="24"/>
                <w:szCs w:val="24"/>
                <w:lang w:eastAsia="ru-RU"/>
              </w:rPr>
            </w:pPr>
            <w:r w:rsidRPr="00F63685">
              <w:rPr>
                <w:rFonts w:ascii="Times New Roman" w:hAnsi="Times New Roman" w:cs="Times New Roman"/>
                <w:sz w:val="24"/>
                <w:shd w:val="clear" w:color="auto" w:fill="FFFFFF"/>
                <w:lang w:bidi="en-US"/>
              </w:rPr>
              <w:t>+7 8617642013</w:t>
            </w:r>
          </w:p>
        </w:tc>
      </w:tr>
      <w:tr w:rsidR="00495B69" w:rsidRPr="00F63685" w:rsidTr="00143A25">
        <w:tc>
          <w:tcPr>
            <w:tcW w:w="4672" w:type="dxa"/>
          </w:tcPr>
          <w:p w:rsidR="00495B69" w:rsidRPr="00F63685" w:rsidRDefault="00495B69" w:rsidP="00825411">
            <w:pPr>
              <w:shd w:val="clear" w:color="auto" w:fill="FFFFFF"/>
              <w:spacing w:after="30" w:line="225" w:lineRule="atLeast"/>
              <w:rPr>
                <w:rFonts w:ascii="Times New Roman" w:eastAsia="Times New Roman" w:hAnsi="Times New Roman" w:cs="Times New Roman"/>
                <w:sz w:val="24"/>
                <w:szCs w:val="24"/>
                <w:lang w:eastAsia="ru-RU"/>
              </w:rPr>
            </w:pPr>
            <w:r w:rsidRPr="00F63685">
              <w:rPr>
                <w:rFonts w:ascii="Times New Roman" w:hAnsi="Times New Roman" w:cs="Times New Roman"/>
                <w:sz w:val="24"/>
                <w:lang w:bidi="en-US"/>
              </w:rPr>
              <w:t>Legal entity e-mail</w:t>
            </w:r>
          </w:p>
        </w:tc>
        <w:tc>
          <w:tcPr>
            <w:tcW w:w="4673" w:type="dxa"/>
          </w:tcPr>
          <w:p w:rsidR="00495B69" w:rsidRPr="00F63685" w:rsidRDefault="00215FC9" w:rsidP="00825411">
            <w:pPr>
              <w:rPr>
                <w:rFonts w:ascii="Times New Roman" w:eastAsia="Times New Roman" w:hAnsi="Times New Roman" w:cs="Times New Roman"/>
                <w:bCs/>
                <w:sz w:val="24"/>
                <w:szCs w:val="24"/>
                <w:lang w:eastAsia="ru-RU"/>
              </w:rPr>
            </w:pPr>
            <w:r w:rsidRPr="00F63685">
              <w:rPr>
                <w:rFonts w:ascii="Times New Roman" w:hAnsi="Times New Roman" w:cs="Times New Roman"/>
                <w:sz w:val="24"/>
                <w:lang w:bidi="en-US"/>
              </w:rPr>
              <w:t>nvrskcokz@mail.ru</w:t>
            </w:r>
          </w:p>
        </w:tc>
      </w:tr>
    </w:tbl>
    <w:p w:rsidR="00143A25" w:rsidRPr="00F63685" w:rsidRDefault="00143A25" w:rsidP="00A25265">
      <w:pPr>
        <w:shd w:val="clear" w:color="auto" w:fill="FFFFFF"/>
        <w:spacing w:after="0" w:line="240" w:lineRule="auto"/>
        <w:rPr>
          <w:rFonts w:ascii="Times New Roman" w:eastAsia="Times New Roman" w:hAnsi="Times New Roman" w:cs="Times New Roman"/>
          <w:sz w:val="24"/>
          <w:szCs w:val="24"/>
          <w:lang w:eastAsia="ru-RU"/>
        </w:rPr>
      </w:pPr>
    </w:p>
    <w:sectPr w:rsidR="00143A25" w:rsidRPr="00F63685" w:rsidSect="00A2526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FA"/>
    <w:rsid w:val="00067107"/>
    <w:rsid w:val="000A5B6D"/>
    <w:rsid w:val="0012610D"/>
    <w:rsid w:val="00143A25"/>
    <w:rsid w:val="00147A57"/>
    <w:rsid w:val="001726D4"/>
    <w:rsid w:val="00176B9F"/>
    <w:rsid w:val="00215FC9"/>
    <w:rsid w:val="00242100"/>
    <w:rsid w:val="002520C1"/>
    <w:rsid w:val="002A3A54"/>
    <w:rsid w:val="002D1F69"/>
    <w:rsid w:val="00365AD5"/>
    <w:rsid w:val="003C7514"/>
    <w:rsid w:val="003E5247"/>
    <w:rsid w:val="00495B69"/>
    <w:rsid w:val="004E641D"/>
    <w:rsid w:val="00544F1C"/>
    <w:rsid w:val="00555850"/>
    <w:rsid w:val="00596F56"/>
    <w:rsid w:val="005A10B7"/>
    <w:rsid w:val="005B0DBA"/>
    <w:rsid w:val="005E523D"/>
    <w:rsid w:val="00626A72"/>
    <w:rsid w:val="00626C10"/>
    <w:rsid w:val="006742FE"/>
    <w:rsid w:val="006858B4"/>
    <w:rsid w:val="006D0B0C"/>
    <w:rsid w:val="006D5F08"/>
    <w:rsid w:val="00734E73"/>
    <w:rsid w:val="00825411"/>
    <w:rsid w:val="00867EAF"/>
    <w:rsid w:val="009426DF"/>
    <w:rsid w:val="009E5A59"/>
    <w:rsid w:val="00A1609C"/>
    <w:rsid w:val="00A25265"/>
    <w:rsid w:val="00A77A46"/>
    <w:rsid w:val="00B00EBB"/>
    <w:rsid w:val="00B649F1"/>
    <w:rsid w:val="00BD020E"/>
    <w:rsid w:val="00C06983"/>
    <w:rsid w:val="00C24E8C"/>
    <w:rsid w:val="00C341B8"/>
    <w:rsid w:val="00C41D47"/>
    <w:rsid w:val="00C61DB6"/>
    <w:rsid w:val="00C6432C"/>
    <w:rsid w:val="00CB0958"/>
    <w:rsid w:val="00D006FA"/>
    <w:rsid w:val="00D13F5A"/>
    <w:rsid w:val="00D15335"/>
    <w:rsid w:val="00D64D81"/>
    <w:rsid w:val="00DB0F4F"/>
    <w:rsid w:val="00DE1270"/>
    <w:rsid w:val="00DE52AB"/>
    <w:rsid w:val="00E014A2"/>
    <w:rsid w:val="00E10E39"/>
    <w:rsid w:val="00E42790"/>
    <w:rsid w:val="00EF2E69"/>
    <w:rsid w:val="00EF451C"/>
    <w:rsid w:val="00F61316"/>
    <w:rsid w:val="00F62618"/>
    <w:rsid w:val="00F63685"/>
    <w:rsid w:val="00F71885"/>
    <w:rsid w:val="00FC61EC"/>
    <w:rsid w:val="00FC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1FF71-561C-4209-BC47-36D59A8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CB0958"/>
  </w:style>
  <w:style w:type="table" w:styleId="a3">
    <w:name w:val="Table Grid"/>
    <w:basedOn w:val="a1"/>
    <w:uiPriority w:val="39"/>
    <w:rsid w:val="00CB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9426D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9426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426DF"/>
    <w:rPr>
      <w:rFonts w:ascii="Segoe UI" w:hAnsi="Segoe UI" w:cs="Segoe UI"/>
      <w:sz w:val="18"/>
      <w:szCs w:val="18"/>
    </w:rPr>
  </w:style>
  <w:style w:type="character" w:customStyle="1" w:styleId="status">
    <w:name w:val="status"/>
    <w:basedOn w:val="a0"/>
    <w:rsid w:val="00A77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709">
      <w:bodyDiv w:val="1"/>
      <w:marLeft w:val="0"/>
      <w:marRight w:val="0"/>
      <w:marTop w:val="0"/>
      <w:marBottom w:val="0"/>
      <w:divBdr>
        <w:top w:val="none" w:sz="0" w:space="0" w:color="auto"/>
        <w:left w:val="none" w:sz="0" w:space="0" w:color="auto"/>
        <w:bottom w:val="none" w:sz="0" w:space="0" w:color="auto"/>
        <w:right w:val="none" w:sz="0" w:space="0" w:color="auto"/>
      </w:divBdr>
      <w:divsChild>
        <w:div w:id="1733309075">
          <w:marLeft w:val="450"/>
          <w:marRight w:val="0"/>
          <w:marTop w:val="0"/>
          <w:marBottom w:val="0"/>
          <w:divBdr>
            <w:top w:val="none" w:sz="0" w:space="0" w:color="auto"/>
            <w:left w:val="none" w:sz="0" w:space="0" w:color="auto"/>
            <w:bottom w:val="none" w:sz="0" w:space="0" w:color="auto"/>
            <w:right w:val="none" w:sz="0" w:space="0" w:color="auto"/>
          </w:divBdr>
        </w:div>
      </w:divsChild>
    </w:div>
    <w:div w:id="361133939">
      <w:bodyDiv w:val="1"/>
      <w:marLeft w:val="0"/>
      <w:marRight w:val="0"/>
      <w:marTop w:val="0"/>
      <w:marBottom w:val="0"/>
      <w:divBdr>
        <w:top w:val="none" w:sz="0" w:space="0" w:color="auto"/>
        <w:left w:val="none" w:sz="0" w:space="0" w:color="auto"/>
        <w:bottom w:val="none" w:sz="0" w:space="0" w:color="auto"/>
        <w:right w:val="none" w:sz="0" w:space="0" w:color="auto"/>
      </w:divBdr>
      <w:divsChild>
        <w:div w:id="1138033297">
          <w:marLeft w:val="0"/>
          <w:marRight w:val="0"/>
          <w:marTop w:val="0"/>
          <w:marBottom w:val="0"/>
          <w:divBdr>
            <w:top w:val="none" w:sz="0" w:space="0" w:color="auto"/>
            <w:left w:val="none" w:sz="0" w:space="0" w:color="auto"/>
            <w:bottom w:val="single" w:sz="6" w:space="0" w:color="DBDBDB"/>
            <w:right w:val="none" w:sz="0" w:space="0" w:color="auto"/>
          </w:divBdr>
          <w:divsChild>
            <w:div w:id="1989286917">
              <w:marLeft w:val="450"/>
              <w:marRight w:val="0"/>
              <w:marTop w:val="0"/>
              <w:marBottom w:val="0"/>
              <w:divBdr>
                <w:top w:val="none" w:sz="0" w:space="0" w:color="auto"/>
                <w:left w:val="none" w:sz="0" w:space="0" w:color="auto"/>
                <w:bottom w:val="none" w:sz="0" w:space="0" w:color="auto"/>
                <w:right w:val="none" w:sz="0" w:space="0" w:color="auto"/>
              </w:divBdr>
            </w:div>
            <w:div w:id="23479886">
              <w:marLeft w:val="0"/>
              <w:marRight w:val="0"/>
              <w:marTop w:val="0"/>
              <w:marBottom w:val="0"/>
              <w:divBdr>
                <w:top w:val="none" w:sz="0" w:space="0" w:color="auto"/>
                <w:left w:val="none" w:sz="0" w:space="0" w:color="auto"/>
                <w:bottom w:val="none" w:sz="0" w:space="0" w:color="auto"/>
                <w:right w:val="none" w:sz="0" w:space="0" w:color="auto"/>
              </w:divBdr>
            </w:div>
          </w:divsChild>
        </w:div>
        <w:div w:id="956764292">
          <w:marLeft w:val="0"/>
          <w:marRight w:val="0"/>
          <w:marTop w:val="0"/>
          <w:marBottom w:val="0"/>
          <w:divBdr>
            <w:top w:val="none" w:sz="0" w:space="0" w:color="auto"/>
            <w:left w:val="none" w:sz="0" w:space="0" w:color="auto"/>
            <w:bottom w:val="none" w:sz="0" w:space="0" w:color="auto"/>
            <w:right w:val="none" w:sz="0" w:space="0" w:color="auto"/>
          </w:divBdr>
          <w:divsChild>
            <w:div w:id="155730673">
              <w:marLeft w:val="0"/>
              <w:marRight w:val="0"/>
              <w:marTop w:val="0"/>
              <w:marBottom w:val="30"/>
              <w:divBdr>
                <w:top w:val="none" w:sz="0" w:space="0" w:color="auto"/>
                <w:left w:val="none" w:sz="0" w:space="0" w:color="auto"/>
                <w:bottom w:val="none" w:sz="0" w:space="0" w:color="auto"/>
                <w:right w:val="none" w:sz="0" w:space="0" w:color="auto"/>
              </w:divBdr>
              <w:divsChild>
                <w:div w:id="215819971">
                  <w:marLeft w:val="0"/>
                  <w:marRight w:val="0"/>
                  <w:marTop w:val="0"/>
                  <w:marBottom w:val="0"/>
                  <w:divBdr>
                    <w:top w:val="none" w:sz="0" w:space="0" w:color="auto"/>
                    <w:left w:val="none" w:sz="0" w:space="0" w:color="auto"/>
                    <w:bottom w:val="none" w:sz="0" w:space="0" w:color="auto"/>
                    <w:right w:val="none" w:sz="0" w:space="0" w:color="auto"/>
                  </w:divBdr>
                </w:div>
              </w:divsChild>
            </w:div>
            <w:div w:id="630938070">
              <w:marLeft w:val="0"/>
              <w:marRight w:val="0"/>
              <w:marTop w:val="0"/>
              <w:marBottom w:val="0"/>
              <w:divBdr>
                <w:top w:val="none" w:sz="0" w:space="0" w:color="auto"/>
                <w:left w:val="none" w:sz="0" w:space="0" w:color="auto"/>
                <w:bottom w:val="none" w:sz="0" w:space="0" w:color="auto"/>
                <w:right w:val="none" w:sz="0" w:space="0" w:color="auto"/>
              </w:divBdr>
            </w:div>
            <w:div w:id="1201437293">
              <w:marLeft w:val="0"/>
              <w:marRight w:val="0"/>
              <w:marTop w:val="0"/>
              <w:marBottom w:val="30"/>
              <w:divBdr>
                <w:top w:val="none" w:sz="0" w:space="0" w:color="auto"/>
                <w:left w:val="none" w:sz="0" w:space="0" w:color="auto"/>
                <w:bottom w:val="none" w:sz="0" w:space="0" w:color="auto"/>
                <w:right w:val="none" w:sz="0" w:space="0" w:color="auto"/>
              </w:divBdr>
              <w:divsChild>
                <w:div w:id="2055496973">
                  <w:marLeft w:val="0"/>
                  <w:marRight w:val="0"/>
                  <w:marTop w:val="0"/>
                  <w:marBottom w:val="0"/>
                  <w:divBdr>
                    <w:top w:val="none" w:sz="0" w:space="0" w:color="auto"/>
                    <w:left w:val="none" w:sz="0" w:space="0" w:color="auto"/>
                    <w:bottom w:val="none" w:sz="0" w:space="0" w:color="auto"/>
                    <w:right w:val="none" w:sz="0" w:space="0" w:color="auto"/>
                  </w:divBdr>
                </w:div>
              </w:divsChild>
            </w:div>
            <w:div w:id="1173029569">
              <w:marLeft w:val="0"/>
              <w:marRight w:val="0"/>
              <w:marTop w:val="0"/>
              <w:marBottom w:val="0"/>
              <w:divBdr>
                <w:top w:val="none" w:sz="0" w:space="0" w:color="auto"/>
                <w:left w:val="none" w:sz="0" w:space="0" w:color="auto"/>
                <w:bottom w:val="none" w:sz="0" w:space="0" w:color="auto"/>
                <w:right w:val="none" w:sz="0" w:space="0" w:color="auto"/>
              </w:divBdr>
            </w:div>
            <w:div w:id="2111733022">
              <w:marLeft w:val="0"/>
              <w:marRight w:val="0"/>
              <w:marTop w:val="0"/>
              <w:marBottom w:val="30"/>
              <w:divBdr>
                <w:top w:val="none" w:sz="0" w:space="0" w:color="auto"/>
                <w:left w:val="none" w:sz="0" w:space="0" w:color="auto"/>
                <w:bottom w:val="none" w:sz="0" w:space="0" w:color="auto"/>
                <w:right w:val="none" w:sz="0" w:space="0" w:color="auto"/>
              </w:divBdr>
              <w:divsChild>
                <w:div w:id="639846695">
                  <w:marLeft w:val="0"/>
                  <w:marRight w:val="0"/>
                  <w:marTop w:val="0"/>
                  <w:marBottom w:val="0"/>
                  <w:divBdr>
                    <w:top w:val="none" w:sz="0" w:space="0" w:color="auto"/>
                    <w:left w:val="none" w:sz="0" w:space="0" w:color="auto"/>
                    <w:bottom w:val="none" w:sz="0" w:space="0" w:color="auto"/>
                    <w:right w:val="none" w:sz="0" w:space="0" w:color="auto"/>
                  </w:divBdr>
                </w:div>
              </w:divsChild>
            </w:div>
            <w:div w:id="509762485">
              <w:marLeft w:val="0"/>
              <w:marRight w:val="0"/>
              <w:marTop w:val="0"/>
              <w:marBottom w:val="0"/>
              <w:divBdr>
                <w:top w:val="none" w:sz="0" w:space="0" w:color="auto"/>
                <w:left w:val="none" w:sz="0" w:space="0" w:color="auto"/>
                <w:bottom w:val="none" w:sz="0" w:space="0" w:color="auto"/>
                <w:right w:val="none" w:sz="0" w:space="0" w:color="auto"/>
              </w:divBdr>
            </w:div>
            <w:div w:id="1384594295">
              <w:marLeft w:val="0"/>
              <w:marRight w:val="0"/>
              <w:marTop w:val="0"/>
              <w:marBottom w:val="30"/>
              <w:divBdr>
                <w:top w:val="none" w:sz="0" w:space="0" w:color="auto"/>
                <w:left w:val="none" w:sz="0" w:space="0" w:color="auto"/>
                <w:bottom w:val="none" w:sz="0" w:space="0" w:color="auto"/>
                <w:right w:val="none" w:sz="0" w:space="0" w:color="auto"/>
              </w:divBdr>
              <w:divsChild>
                <w:div w:id="1245263047">
                  <w:marLeft w:val="0"/>
                  <w:marRight w:val="0"/>
                  <w:marTop w:val="0"/>
                  <w:marBottom w:val="0"/>
                  <w:divBdr>
                    <w:top w:val="none" w:sz="0" w:space="0" w:color="auto"/>
                    <w:left w:val="none" w:sz="0" w:space="0" w:color="auto"/>
                    <w:bottom w:val="none" w:sz="0" w:space="0" w:color="auto"/>
                    <w:right w:val="none" w:sz="0" w:space="0" w:color="auto"/>
                  </w:divBdr>
                </w:div>
              </w:divsChild>
            </w:div>
            <w:div w:id="1778596250">
              <w:marLeft w:val="0"/>
              <w:marRight w:val="0"/>
              <w:marTop w:val="0"/>
              <w:marBottom w:val="0"/>
              <w:divBdr>
                <w:top w:val="none" w:sz="0" w:space="0" w:color="auto"/>
                <w:left w:val="none" w:sz="0" w:space="0" w:color="auto"/>
                <w:bottom w:val="none" w:sz="0" w:space="0" w:color="auto"/>
                <w:right w:val="none" w:sz="0" w:space="0" w:color="auto"/>
              </w:divBdr>
            </w:div>
            <w:div w:id="1369913826">
              <w:marLeft w:val="0"/>
              <w:marRight w:val="0"/>
              <w:marTop w:val="0"/>
              <w:marBottom w:val="30"/>
              <w:divBdr>
                <w:top w:val="none" w:sz="0" w:space="0" w:color="auto"/>
                <w:left w:val="none" w:sz="0" w:space="0" w:color="auto"/>
                <w:bottom w:val="none" w:sz="0" w:space="0" w:color="auto"/>
                <w:right w:val="none" w:sz="0" w:space="0" w:color="auto"/>
              </w:divBdr>
              <w:divsChild>
                <w:div w:id="1718358870">
                  <w:marLeft w:val="0"/>
                  <w:marRight w:val="0"/>
                  <w:marTop w:val="0"/>
                  <w:marBottom w:val="0"/>
                  <w:divBdr>
                    <w:top w:val="none" w:sz="0" w:space="0" w:color="auto"/>
                    <w:left w:val="none" w:sz="0" w:space="0" w:color="auto"/>
                    <w:bottom w:val="none" w:sz="0" w:space="0" w:color="auto"/>
                    <w:right w:val="none" w:sz="0" w:space="0" w:color="auto"/>
                  </w:divBdr>
                </w:div>
              </w:divsChild>
            </w:div>
            <w:div w:id="838882812">
              <w:marLeft w:val="0"/>
              <w:marRight w:val="0"/>
              <w:marTop w:val="0"/>
              <w:marBottom w:val="0"/>
              <w:divBdr>
                <w:top w:val="none" w:sz="0" w:space="0" w:color="auto"/>
                <w:left w:val="none" w:sz="0" w:space="0" w:color="auto"/>
                <w:bottom w:val="none" w:sz="0" w:space="0" w:color="auto"/>
                <w:right w:val="none" w:sz="0" w:space="0" w:color="auto"/>
              </w:divBdr>
            </w:div>
            <w:div w:id="1271280207">
              <w:marLeft w:val="0"/>
              <w:marRight w:val="0"/>
              <w:marTop w:val="0"/>
              <w:marBottom w:val="30"/>
              <w:divBdr>
                <w:top w:val="none" w:sz="0" w:space="0" w:color="auto"/>
                <w:left w:val="none" w:sz="0" w:space="0" w:color="auto"/>
                <w:bottom w:val="none" w:sz="0" w:space="0" w:color="auto"/>
                <w:right w:val="none" w:sz="0" w:space="0" w:color="auto"/>
              </w:divBdr>
              <w:divsChild>
                <w:div w:id="1466315515">
                  <w:marLeft w:val="0"/>
                  <w:marRight w:val="0"/>
                  <w:marTop w:val="0"/>
                  <w:marBottom w:val="0"/>
                  <w:divBdr>
                    <w:top w:val="none" w:sz="0" w:space="0" w:color="auto"/>
                    <w:left w:val="none" w:sz="0" w:space="0" w:color="auto"/>
                    <w:bottom w:val="none" w:sz="0" w:space="0" w:color="auto"/>
                    <w:right w:val="none" w:sz="0" w:space="0" w:color="auto"/>
                  </w:divBdr>
                </w:div>
              </w:divsChild>
            </w:div>
            <w:div w:id="122310082">
              <w:marLeft w:val="0"/>
              <w:marRight w:val="0"/>
              <w:marTop w:val="0"/>
              <w:marBottom w:val="0"/>
              <w:divBdr>
                <w:top w:val="none" w:sz="0" w:space="0" w:color="auto"/>
                <w:left w:val="none" w:sz="0" w:space="0" w:color="auto"/>
                <w:bottom w:val="none" w:sz="0" w:space="0" w:color="auto"/>
                <w:right w:val="none" w:sz="0" w:space="0" w:color="auto"/>
              </w:divBdr>
            </w:div>
            <w:div w:id="727454297">
              <w:marLeft w:val="0"/>
              <w:marRight w:val="0"/>
              <w:marTop w:val="0"/>
              <w:marBottom w:val="30"/>
              <w:divBdr>
                <w:top w:val="none" w:sz="0" w:space="0" w:color="auto"/>
                <w:left w:val="none" w:sz="0" w:space="0" w:color="auto"/>
                <w:bottom w:val="none" w:sz="0" w:space="0" w:color="auto"/>
                <w:right w:val="none" w:sz="0" w:space="0" w:color="auto"/>
              </w:divBdr>
              <w:divsChild>
                <w:div w:id="481890616">
                  <w:marLeft w:val="0"/>
                  <w:marRight w:val="0"/>
                  <w:marTop w:val="0"/>
                  <w:marBottom w:val="0"/>
                  <w:divBdr>
                    <w:top w:val="none" w:sz="0" w:space="0" w:color="auto"/>
                    <w:left w:val="none" w:sz="0" w:space="0" w:color="auto"/>
                    <w:bottom w:val="none" w:sz="0" w:space="0" w:color="auto"/>
                    <w:right w:val="none" w:sz="0" w:space="0" w:color="auto"/>
                  </w:divBdr>
                </w:div>
              </w:divsChild>
            </w:div>
            <w:div w:id="2042515431">
              <w:marLeft w:val="0"/>
              <w:marRight w:val="0"/>
              <w:marTop w:val="0"/>
              <w:marBottom w:val="0"/>
              <w:divBdr>
                <w:top w:val="none" w:sz="0" w:space="0" w:color="auto"/>
                <w:left w:val="none" w:sz="0" w:space="0" w:color="auto"/>
                <w:bottom w:val="none" w:sz="0" w:space="0" w:color="auto"/>
                <w:right w:val="none" w:sz="0" w:space="0" w:color="auto"/>
              </w:divBdr>
            </w:div>
            <w:div w:id="173346004">
              <w:marLeft w:val="0"/>
              <w:marRight w:val="0"/>
              <w:marTop w:val="0"/>
              <w:marBottom w:val="30"/>
              <w:divBdr>
                <w:top w:val="none" w:sz="0" w:space="0" w:color="auto"/>
                <w:left w:val="none" w:sz="0" w:space="0" w:color="auto"/>
                <w:bottom w:val="none" w:sz="0" w:space="0" w:color="auto"/>
                <w:right w:val="none" w:sz="0" w:space="0" w:color="auto"/>
              </w:divBdr>
              <w:divsChild>
                <w:div w:id="1630739765">
                  <w:marLeft w:val="0"/>
                  <w:marRight w:val="0"/>
                  <w:marTop w:val="0"/>
                  <w:marBottom w:val="0"/>
                  <w:divBdr>
                    <w:top w:val="none" w:sz="0" w:space="0" w:color="auto"/>
                    <w:left w:val="none" w:sz="0" w:space="0" w:color="auto"/>
                    <w:bottom w:val="none" w:sz="0" w:space="0" w:color="auto"/>
                    <w:right w:val="none" w:sz="0" w:space="0" w:color="auto"/>
                  </w:divBdr>
                </w:div>
              </w:divsChild>
            </w:div>
            <w:div w:id="900557774">
              <w:marLeft w:val="0"/>
              <w:marRight w:val="0"/>
              <w:marTop w:val="0"/>
              <w:marBottom w:val="0"/>
              <w:divBdr>
                <w:top w:val="none" w:sz="0" w:space="0" w:color="auto"/>
                <w:left w:val="none" w:sz="0" w:space="0" w:color="auto"/>
                <w:bottom w:val="none" w:sz="0" w:space="0" w:color="auto"/>
                <w:right w:val="none" w:sz="0" w:space="0" w:color="auto"/>
              </w:divBdr>
            </w:div>
            <w:div w:id="112596896">
              <w:marLeft w:val="0"/>
              <w:marRight w:val="0"/>
              <w:marTop w:val="0"/>
              <w:marBottom w:val="30"/>
              <w:divBdr>
                <w:top w:val="none" w:sz="0" w:space="0" w:color="auto"/>
                <w:left w:val="none" w:sz="0" w:space="0" w:color="auto"/>
                <w:bottom w:val="none" w:sz="0" w:space="0" w:color="auto"/>
                <w:right w:val="none" w:sz="0" w:space="0" w:color="auto"/>
              </w:divBdr>
              <w:divsChild>
                <w:div w:id="1665468136">
                  <w:marLeft w:val="0"/>
                  <w:marRight w:val="0"/>
                  <w:marTop w:val="0"/>
                  <w:marBottom w:val="0"/>
                  <w:divBdr>
                    <w:top w:val="none" w:sz="0" w:space="0" w:color="auto"/>
                    <w:left w:val="none" w:sz="0" w:space="0" w:color="auto"/>
                    <w:bottom w:val="none" w:sz="0" w:space="0" w:color="auto"/>
                    <w:right w:val="none" w:sz="0" w:space="0" w:color="auto"/>
                  </w:divBdr>
                </w:div>
              </w:divsChild>
            </w:div>
            <w:div w:id="199101016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30"/>
              <w:divBdr>
                <w:top w:val="none" w:sz="0" w:space="0" w:color="auto"/>
                <w:left w:val="none" w:sz="0" w:space="0" w:color="auto"/>
                <w:bottom w:val="none" w:sz="0" w:space="0" w:color="auto"/>
                <w:right w:val="none" w:sz="0" w:space="0" w:color="auto"/>
              </w:divBdr>
              <w:divsChild>
                <w:div w:id="2141611459">
                  <w:marLeft w:val="0"/>
                  <w:marRight w:val="0"/>
                  <w:marTop w:val="0"/>
                  <w:marBottom w:val="0"/>
                  <w:divBdr>
                    <w:top w:val="none" w:sz="0" w:space="0" w:color="auto"/>
                    <w:left w:val="none" w:sz="0" w:space="0" w:color="auto"/>
                    <w:bottom w:val="none" w:sz="0" w:space="0" w:color="auto"/>
                    <w:right w:val="none" w:sz="0" w:space="0" w:color="auto"/>
                  </w:divBdr>
                </w:div>
              </w:divsChild>
            </w:div>
            <w:div w:id="1030491128">
              <w:marLeft w:val="0"/>
              <w:marRight w:val="0"/>
              <w:marTop w:val="0"/>
              <w:marBottom w:val="0"/>
              <w:divBdr>
                <w:top w:val="none" w:sz="0" w:space="0" w:color="auto"/>
                <w:left w:val="none" w:sz="0" w:space="0" w:color="auto"/>
                <w:bottom w:val="none" w:sz="0" w:space="0" w:color="auto"/>
                <w:right w:val="none" w:sz="0" w:space="0" w:color="auto"/>
              </w:divBdr>
            </w:div>
            <w:div w:id="1645313880">
              <w:marLeft w:val="0"/>
              <w:marRight w:val="0"/>
              <w:marTop w:val="0"/>
              <w:marBottom w:val="30"/>
              <w:divBdr>
                <w:top w:val="none" w:sz="0" w:space="0" w:color="auto"/>
                <w:left w:val="none" w:sz="0" w:space="0" w:color="auto"/>
                <w:bottom w:val="none" w:sz="0" w:space="0" w:color="auto"/>
                <w:right w:val="none" w:sz="0" w:space="0" w:color="auto"/>
              </w:divBdr>
              <w:divsChild>
                <w:div w:id="988367629">
                  <w:marLeft w:val="0"/>
                  <w:marRight w:val="0"/>
                  <w:marTop w:val="0"/>
                  <w:marBottom w:val="0"/>
                  <w:divBdr>
                    <w:top w:val="none" w:sz="0" w:space="0" w:color="auto"/>
                    <w:left w:val="none" w:sz="0" w:space="0" w:color="auto"/>
                    <w:bottom w:val="none" w:sz="0" w:space="0" w:color="auto"/>
                    <w:right w:val="none" w:sz="0" w:space="0" w:color="auto"/>
                  </w:divBdr>
                </w:div>
              </w:divsChild>
            </w:div>
            <w:div w:id="1953701417">
              <w:marLeft w:val="0"/>
              <w:marRight w:val="0"/>
              <w:marTop w:val="0"/>
              <w:marBottom w:val="0"/>
              <w:divBdr>
                <w:top w:val="none" w:sz="0" w:space="0" w:color="auto"/>
                <w:left w:val="none" w:sz="0" w:space="0" w:color="auto"/>
                <w:bottom w:val="none" w:sz="0" w:space="0" w:color="auto"/>
                <w:right w:val="none" w:sz="0" w:space="0" w:color="auto"/>
              </w:divBdr>
            </w:div>
            <w:div w:id="1400404264">
              <w:marLeft w:val="0"/>
              <w:marRight w:val="0"/>
              <w:marTop w:val="0"/>
              <w:marBottom w:val="30"/>
              <w:divBdr>
                <w:top w:val="none" w:sz="0" w:space="0" w:color="auto"/>
                <w:left w:val="none" w:sz="0" w:space="0" w:color="auto"/>
                <w:bottom w:val="none" w:sz="0" w:space="0" w:color="auto"/>
                <w:right w:val="none" w:sz="0" w:space="0" w:color="auto"/>
              </w:divBdr>
              <w:divsChild>
                <w:div w:id="337542185">
                  <w:marLeft w:val="0"/>
                  <w:marRight w:val="0"/>
                  <w:marTop w:val="0"/>
                  <w:marBottom w:val="0"/>
                  <w:divBdr>
                    <w:top w:val="none" w:sz="0" w:space="0" w:color="auto"/>
                    <w:left w:val="none" w:sz="0" w:space="0" w:color="auto"/>
                    <w:bottom w:val="none" w:sz="0" w:space="0" w:color="auto"/>
                    <w:right w:val="none" w:sz="0" w:space="0" w:color="auto"/>
                  </w:divBdr>
                </w:div>
              </w:divsChild>
            </w:div>
            <w:div w:id="835807616">
              <w:marLeft w:val="0"/>
              <w:marRight w:val="0"/>
              <w:marTop w:val="0"/>
              <w:marBottom w:val="0"/>
              <w:divBdr>
                <w:top w:val="none" w:sz="0" w:space="0" w:color="auto"/>
                <w:left w:val="none" w:sz="0" w:space="0" w:color="auto"/>
                <w:bottom w:val="none" w:sz="0" w:space="0" w:color="auto"/>
                <w:right w:val="none" w:sz="0" w:space="0" w:color="auto"/>
              </w:divBdr>
            </w:div>
            <w:div w:id="1660577274">
              <w:marLeft w:val="0"/>
              <w:marRight w:val="0"/>
              <w:marTop w:val="0"/>
              <w:marBottom w:val="30"/>
              <w:divBdr>
                <w:top w:val="none" w:sz="0" w:space="0" w:color="auto"/>
                <w:left w:val="none" w:sz="0" w:space="0" w:color="auto"/>
                <w:bottom w:val="none" w:sz="0" w:space="0" w:color="auto"/>
                <w:right w:val="none" w:sz="0" w:space="0" w:color="auto"/>
              </w:divBdr>
              <w:divsChild>
                <w:div w:id="2094079948">
                  <w:marLeft w:val="0"/>
                  <w:marRight w:val="0"/>
                  <w:marTop w:val="0"/>
                  <w:marBottom w:val="0"/>
                  <w:divBdr>
                    <w:top w:val="none" w:sz="0" w:space="0" w:color="auto"/>
                    <w:left w:val="none" w:sz="0" w:space="0" w:color="auto"/>
                    <w:bottom w:val="none" w:sz="0" w:space="0" w:color="auto"/>
                    <w:right w:val="none" w:sz="0" w:space="0" w:color="auto"/>
                  </w:divBdr>
                </w:div>
              </w:divsChild>
            </w:div>
            <w:div w:id="1110854856">
              <w:marLeft w:val="0"/>
              <w:marRight w:val="0"/>
              <w:marTop w:val="0"/>
              <w:marBottom w:val="0"/>
              <w:divBdr>
                <w:top w:val="none" w:sz="0" w:space="0" w:color="auto"/>
                <w:left w:val="none" w:sz="0" w:space="0" w:color="auto"/>
                <w:bottom w:val="none" w:sz="0" w:space="0" w:color="auto"/>
                <w:right w:val="none" w:sz="0" w:space="0" w:color="auto"/>
              </w:divBdr>
            </w:div>
            <w:div w:id="1700281669">
              <w:marLeft w:val="0"/>
              <w:marRight w:val="0"/>
              <w:marTop w:val="0"/>
              <w:marBottom w:val="30"/>
              <w:divBdr>
                <w:top w:val="none" w:sz="0" w:space="0" w:color="auto"/>
                <w:left w:val="none" w:sz="0" w:space="0" w:color="auto"/>
                <w:bottom w:val="none" w:sz="0" w:space="0" w:color="auto"/>
                <w:right w:val="none" w:sz="0" w:space="0" w:color="auto"/>
              </w:divBdr>
              <w:divsChild>
                <w:div w:id="1032876923">
                  <w:marLeft w:val="0"/>
                  <w:marRight w:val="0"/>
                  <w:marTop w:val="0"/>
                  <w:marBottom w:val="0"/>
                  <w:divBdr>
                    <w:top w:val="none" w:sz="0" w:space="0" w:color="auto"/>
                    <w:left w:val="none" w:sz="0" w:space="0" w:color="auto"/>
                    <w:bottom w:val="none" w:sz="0" w:space="0" w:color="auto"/>
                    <w:right w:val="none" w:sz="0" w:space="0" w:color="auto"/>
                  </w:divBdr>
                </w:div>
              </w:divsChild>
            </w:div>
            <w:div w:id="6648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61231">
      <w:bodyDiv w:val="1"/>
      <w:marLeft w:val="0"/>
      <w:marRight w:val="0"/>
      <w:marTop w:val="0"/>
      <w:marBottom w:val="0"/>
      <w:divBdr>
        <w:top w:val="none" w:sz="0" w:space="0" w:color="auto"/>
        <w:left w:val="none" w:sz="0" w:space="0" w:color="auto"/>
        <w:bottom w:val="none" w:sz="0" w:space="0" w:color="auto"/>
        <w:right w:val="none" w:sz="0" w:space="0" w:color="auto"/>
      </w:divBdr>
      <w:divsChild>
        <w:div w:id="830095221">
          <w:marLeft w:val="0"/>
          <w:marRight w:val="0"/>
          <w:marTop w:val="0"/>
          <w:marBottom w:val="30"/>
          <w:divBdr>
            <w:top w:val="none" w:sz="0" w:space="0" w:color="auto"/>
            <w:left w:val="none" w:sz="0" w:space="0" w:color="auto"/>
            <w:bottom w:val="none" w:sz="0" w:space="0" w:color="auto"/>
            <w:right w:val="none" w:sz="0" w:space="0" w:color="auto"/>
          </w:divBdr>
          <w:divsChild>
            <w:div w:id="162951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2160">
      <w:bodyDiv w:val="1"/>
      <w:marLeft w:val="0"/>
      <w:marRight w:val="0"/>
      <w:marTop w:val="0"/>
      <w:marBottom w:val="0"/>
      <w:divBdr>
        <w:top w:val="none" w:sz="0" w:space="0" w:color="auto"/>
        <w:left w:val="none" w:sz="0" w:space="0" w:color="auto"/>
        <w:bottom w:val="none" w:sz="0" w:space="0" w:color="auto"/>
        <w:right w:val="none" w:sz="0" w:space="0" w:color="auto"/>
      </w:divBdr>
      <w:divsChild>
        <w:div w:id="2029061500">
          <w:marLeft w:val="0"/>
          <w:marRight w:val="480"/>
          <w:marTop w:val="0"/>
          <w:marBottom w:val="0"/>
          <w:divBdr>
            <w:top w:val="none" w:sz="0" w:space="0" w:color="auto"/>
            <w:left w:val="none" w:sz="0" w:space="0" w:color="auto"/>
            <w:bottom w:val="none" w:sz="0" w:space="0" w:color="auto"/>
            <w:right w:val="none" w:sz="0" w:space="0" w:color="auto"/>
          </w:divBdr>
        </w:div>
        <w:div w:id="1810779248">
          <w:marLeft w:val="0"/>
          <w:marRight w:val="480"/>
          <w:marTop w:val="0"/>
          <w:marBottom w:val="0"/>
          <w:divBdr>
            <w:top w:val="none" w:sz="0" w:space="0" w:color="auto"/>
            <w:left w:val="none" w:sz="0" w:space="0" w:color="auto"/>
            <w:bottom w:val="none" w:sz="0" w:space="0" w:color="auto"/>
            <w:right w:val="none" w:sz="0" w:space="0" w:color="auto"/>
          </w:divBdr>
        </w:div>
        <w:div w:id="307826350">
          <w:marLeft w:val="0"/>
          <w:marRight w:val="480"/>
          <w:marTop w:val="0"/>
          <w:marBottom w:val="0"/>
          <w:divBdr>
            <w:top w:val="none" w:sz="0" w:space="0" w:color="auto"/>
            <w:left w:val="none" w:sz="0" w:space="0" w:color="auto"/>
            <w:bottom w:val="none" w:sz="0" w:space="0" w:color="auto"/>
            <w:right w:val="none" w:sz="0" w:space="0" w:color="auto"/>
          </w:divBdr>
        </w:div>
        <w:div w:id="1211528024">
          <w:marLeft w:val="0"/>
          <w:marRight w:val="480"/>
          <w:marTop w:val="0"/>
          <w:marBottom w:val="0"/>
          <w:divBdr>
            <w:top w:val="none" w:sz="0" w:space="0" w:color="auto"/>
            <w:left w:val="none" w:sz="0" w:space="0" w:color="auto"/>
            <w:bottom w:val="none" w:sz="0" w:space="0" w:color="auto"/>
            <w:right w:val="none" w:sz="0" w:space="0" w:color="auto"/>
          </w:divBdr>
        </w:div>
      </w:divsChild>
    </w:div>
    <w:div w:id="740102256">
      <w:bodyDiv w:val="1"/>
      <w:marLeft w:val="0"/>
      <w:marRight w:val="0"/>
      <w:marTop w:val="0"/>
      <w:marBottom w:val="0"/>
      <w:divBdr>
        <w:top w:val="none" w:sz="0" w:space="0" w:color="auto"/>
        <w:left w:val="none" w:sz="0" w:space="0" w:color="auto"/>
        <w:bottom w:val="none" w:sz="0" w:space="0" w:color="auto"/>
        <w:right w:val="none" w:sz="0" w:space="0" w:color="auto"/>
      </w:divBdr>
      <w:divsChild>
        <w:div w:id="2051764029">
          <w:marLeft w:val="0"/>
          <w:marRight w:val="0"/>
          <w:marTop w:val="0"/>
          <w:marBottom w:val="30"/>
          <w:divBdr>
            <w:top w:val="none" w:sz="0" w:space="0" w:color="auto"/>
            <w:left w:val="none" w:sz="0" w:space="0" w:color="auto"/>
            <w:bottom w:val="none" w:sz="0" w:space="0" w:color="auto"/>
            <w:right w:val="none" w:sz="0" w:space="0" w:color="auto"/>
          </w:divBdr>
          <w:divsChild>
            <w:div w:id="113059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042">
      <w:bodyDiv w:val="1"/>
      <w:marLeft w:val="0"/>
      <w:marRight w:val="0"/>
      <w:marTop w:val="0"/>
      <w:marBottom w:val="0"/>
      <w:divBdr>
        <w:top w:val="none" w:sz="0" w:space="0" w:color="auto"/>
        <w:left w:val="none" w:sz="0" w:space="0" w:color="auto"/>
        <w:bottom w:val="none" w:sz="0" w:space="0" w:color="auto"/>
        <w:right w:val="none" w:sz="0" w:space="0" w:color="auto"/>
      </w:divBdr>
      <w:divsChild>
        <w:div w:id="1488402013">
          <w:marLeft w:val="0"/>
          <w:marRight w:val="0"/>
          <w:marTop w:val="0"/>
          <w:marBottom w:val="30"/>
          <w:divBdr>
            <w:top w:val="none" w:sz="0" w:space="0" w:color="auto"/>
            <w:left w:val="none" w:sz="0" w:space="0" w:color="auto"/>
            <w:bottom w:val="none" w:sz="0" w:space="0" w:color="auto"/>
            <w:right w:val="none" w:sz="0" w:space="0" w:color="auto"/>
          </w:divBdr>
          <w:divsChild>
            <w:div w:id="2446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431969">
      <w:bodyDiv w:val="1"/>
      <w:marLeft w:val="0"/>
      <w:marRight w:val="0"/>
      <w:marTop w:val="0"/>
      <w:marBottom w:val="0"/>
      <w:divBdr>
        <w:top w:val="none" w:sz="0" w:space="0" w:color="auto"/>
        <w:left w:val="none" w:sz="0" w:space="0" w:color="auto"/>
        <w:bottom w:val="none" w:sz="0" w:space="0" w:color="auto"/>
        <w:right w:val="none" w:sz="0" w:space="0" w:color="auto"/>
      </w:divBdr>
      <w:divsChild>
        <w:div w:id="1288004796">
          <w:marLeft w:val="0"/>
          <w:marRight w:val="0"/>
          <w:marTop w:val="0"/>
          <w:marBottom w:val="30"/>
          <w:divBdr>
            <w:top w:val="none" w:sz="0" w:space="0" w:color="auto"/>
            <w:left w:val="none" w:sz="0" w:space="0" w:color="auto"/>
            <w:bottom w:val="none" w:sz="0" w:space="0" w:color="auto"/>
            <w:right w:val="none" w:sz="0" w:space="0" w:color="auto"/>
          </w:divBdr>
          <w:divsChild>
            <w:div w:id="9162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0946">
      <w:bodyDiv w:val="1"/>
      <w:marLeft w:val="0"/>
      <w:marRight w:val="0"/>
      <w:marTop w:val="0"/>
      <w:marBottom w:val="0"/>
      <w:divBdr>
        <w:top w:val="none" w:sz="0" w:space="0" w:color="auto"/>
        <w:left w:val="none" w:sz="0" w:space="0" w:color="auto"/>
        <w:bottom w:val="none" w:sz="0" w:space="0" w:color="auto"/>
        <w:right w:val="none" w:sz="0" w:space="0" w:color="auto"/>
      </w:divBdr>
      <w:divsChild>
        <w:div w:id="1213226758">
          <w:marLeft w:val="0"/>
          <w:marRight w:val="0"/>
          <w:marTop w:val="0"/>
          <w:marBottom w:val="0"/>
          <w:divBdr>
            <w:top w:val="none" w:sz="0" w:space="0" w:color="auto"/>
            <w:left w:val="none" w:sz="0" w:space="0" w:color="auto"/>
            <w:bottom w:val="single" w:sz="6" w:space="0" w:color="DBDBDB"/>
            <w:right w:val="none" w:sz="0" w:space="0" w:color="auto"/>
          </w:divBdr>
          <w:divsChild>
            <w:div w:id="1072657278">
              <w:marLeft w:val="0"/>
              <w:marRight w:val="0"/>
              <w:marTop w:val="0"/>
              <w:marBottom w:val="0"/>
              <w:divBdr>
                <w:top w:val="none" w:sz="0" w:space="0" w:color="auto"/>
                <w:left w:val="none" w:sz="0" w:space="0" w:color="auto"/>
                <w:bottom w:val="none" w:sz="0" w:space="0" w:color="auto"/>
                <w:right w:val="none" w:sz="0" w:space="0" w:color="auto"/>
              </w:divBdr>
            </w:div>
          </w:divsChild>
        </w:div>
        <w:div w:id="2064020580">
          <w:marLeft w:val="0"/>
          <w:marRight w:val="0"/>
          <w:marTop w:val="0"/>
          <w:marBottom w:val="0"/>
          <w:divBdr>
            <w:top w:val="none" w:sz="0" w:space="0" w:color="auto"/>
            <w:left w:val="none" w:sz="0" w:space="0" w:color="auto"/>
            <w:bottom w:val="none" w:sz="0" w:space="0" w:color="auto"/>
            <w:right w:val="none" w:sz="0" w:space="0" w:color="auto"/>
          </w:divBdr>
          <w:divsChild>
            <w:div w:id="1634863876">
              <w:marLeft w:val="0"/>
              <w:marRight w:val="0"/>
              <w:marTop w:val="0"/>
              <w:marBottom w:val="0"/>
              <w:divBdr>
                <w:top w:val="none" w:sz="0" w:space="0" w:color="auto"/>
                <w:left w:val="none" w:sz="0" w:space="0" w:color="auto"/>
                <w:bottom w:val="single" w:sz="6" w:space="0" w:color="DBDBDB"/>
                <w:right w:val="none" w:sz="0" w:space="0" w:color="auto"/>
              </w:divBdr>
              <w:divsChild>
                <w:div w:id="105657615">
                  <w:marLeft w:val="240"/>
                  <w:marRight w:val="240"/>
                  <w:marTop w:val="240"/>
                  <w:marBottom w:val="240"/>
                  <w:divBdr>
                    <w:top w:val="none" w:sz="0" w:space="0" w:color="auto"/>
                    <w:left w:val="none" w:sz="0" w:space="0" w:color="auto"/>
                    <w:bottom w:val="none" w:sz="0" w:space="0" w:color="auto"/>
                    <w:right w:val="none" w:sz="0" w:space="0" w:color="auto"/>
                  </w:divBdr>
                </w:div>
                <w:div w:id="659887061">
                  <w:marLeft w:val="240"/>
                  <w:marRight w:val="0"/>
                  <w:marTop w:val="0"/>
                  <w:marBottom w:val="240"/>
                  <w:divBdr>
                    <w:top w:val="none" w:sz="0" w:space="0" w:color="auto"/>
                    <w:left w:val="none" w:sz="0" w:space="0" w:color="auto"/>
                    <w:bottom w:val="none" w:sz="0" w:space="0" w:color="auto"/>
                    <w:right w:val="none" w:sz="0" w:space="0" w:color="auto"/>
                  </w:divBdr>
                </w:div>
              </w:divsChild>
            </w:div>
            <w:div w:id="1784500373">
              <w:marLeft w:val="0"/>
              <w:marRight w:val="0"/>
              <w:marTop w:val="0"/>
              <w:marBottom w:val="0"/>
              <w:divBdr>
                <w:top w:val="none" w:sz="0" w:space="0" w:color="auto"/>
                <w:left w:val="none" w:sz="0" w:space="0" w:color="auto"/>
                <w:bottom w:val="single" w:sz="6" w:space="0" w:color="DBDBDB"/>
                <w:right w:val="none" w:sz="0" w:space="0" w:color="auto"/>
              </w:divBdr>
              <w:divsChild>
                <w:div w:id="389154484">
                  <w:marLeft w:val="240"/>
                  <w:marRight w:val="240"/>
                  <w:marTop w:val="240"/>
                  <w:marBottom w:val="240"/>
                  <w:divBdr>
                    <w:top w:val="none" w:sz="0" w:space="0" w:color="auto"/>
                    <w:left w:val="none" w:sz="0" w:space="0" w:color="auto"/>
                    <w:bottom w:val="none" w:sz="0" w:space="0" w:color="auto"/>
                    <w:right w:val="none" w:sz="0" w:space="0" w:color="auto"/>
                  </w:divBdr>
                </w:div>
                <w:div w:id="756946655">
                  <w:marLeft w:val="240"/>
                  <w:marRight w:val="0"/>
                  <w:marTop w:val="0"/>
                  <w:marBottom w:val="240"/>
                  <w:divBdr>
                    <w:top w:val="none" w:sz="0" w:space="0" w:color="auto"/>
                    <w:left w:val="none" w:sz="0" w:space="0" w:color="auto"/>
                    <w:bottom w:val="none" w:sz="0" w:space="0" w:color="auto"/>
                    <w:right w:val="none" w:sz="0" w:space="0" w:color="auto"/>
                  </w:divBdr>
                </w:div>
              </w:divsChild>
            </w:div>
            <w:div w:id="1434936216">
              <w:marLeft w:val="0"/>
              <w:marRight w:val="0"/>
              <w:marTop w:val="0"/>
              <w:marBottom w:val="0"/>
              <w:divBdr>
                <w:top w:val="none" w:sz="0" w:space="0" w:color="auto"/>
                <w:left w:val="none" w:sz="0" w:space="0" w:color="auto"/>
                <w:bottom w:val="single" w:sz="6" w:space="0" w:color="DBDBDB"/>
                <w:right w:val="none" w:sz="0" w:space="0" w:color="auto"/>
              </w:divBdr>
              <w:divsChild>
                <w:div w:id="1981224199">
                  <w:marLeft w:val="240"/>
                  <w:marRight w:val="240"/>
                  <w:marTop w:val="240"/>
                  <w:marBottom w:val="240"/>
                  <w:divBdr>
                    <w:top w:val="none" w:sz="0" w:space="0" w:color="auto"/>
                    <w:left w:val="none" w:sz="0" w:space="0" w:color="auto"/>
                    <w:bottom w:val="none" w:sz="0" w:space="0" w:color="auto"/>
                    <w:right w:val="none" w:sz="0" w:space="0" w:color="auto"/>
                  </w:divBdr>
                </w:div>
                <w:div w:id="1061101809">
                  <w:marLeft w:val="240"/>
                  <w:marRight w:val="0"/>
                  <w:marTop w:val="0"/>
                  <w:marBottom w:val="240"/>
                  <w:divBdr>
                    <w:top w:val="none" w:sz="0" w:space="0" w:color="auto"/>
                    <w:left w:val="none" w:sz="0" w:space="0" w:color="auto"/>
                    <w:bottom w:val="none" w:sz="0" w:space="0" w:color="auto"/>
                    <w:right w:val="none" w:sz="0" w:space="0" w:color="auto"/>
                  </w:divBdr>
                </w:div>
              </w:divsChild>
            </w:div>
            <w:div w:id="1739089833">
              <w:marLeft w:val="0"/>
              <w:marRight w:val="0"/>
              <w:marTop w:val="0"/>
              <w:marBottom w:val="0"/>
              <w:divBdr>
                <w:top w:val="none" w:sz="0" w:space="0" w:color="auto"/>
                <w:left w:val="none" w:sz="0" w:space="0" w:color="auto"/>
                <w:bottom w:val="single" w:sz="6" w:space="0" w:color="DBDBDB"/>
                <w:right w:val="none" w:sz="0" w:space="0" w:color="auto"/>
              </w:divBdr>
              <w:divsChild>
                <w:div w:id="1477793165">
                  <w:marLeft w:val="240"/>
                  <w:marRight w:val="240"/>
                  <w:marTop w:val="240"/>
                  <w:marBottom w:val="240"/>
                  <w:divBdr>
                    <w:top w:val="none" w:sz="0" w:space="0" w:color="auto"/>
                    <w:left w:val="none" w:sz="0" w:space="0" w:color="auto"/>
                    <w:bottom w:val="none" w:sz="0" w:space="0" w:color="auto"/>
                    <w:right w:val="none" w:sz="0" w:space="0" w:color="auto"/>
                  </w:divBdr>
                </w:div>
                <w:div w:id="340858864">
                  <w:marLeft w:val="240"/>
                  <w:marRight w:val="0"/>
                  <w:marTop w:val="0"/>
                  <w:marBottom w:val="240"/>
                  <w:divBdr>
                    <w:top w:val="none" w:sz="0" w:space="0" w:color="auto"/>
                    <w:left w:val="none" w:sz="0" w:space="0" w:color="auto"/>
                    <w:bottom w:val="none" w:sz="0" w:space="0" w:color="auto"/>
                    <w:right w:val="none" w:sz="0" w:space="0" w:color="auto"/>
                  </w:divBdr>
                </w:div>
              </w:divsChild>
            </w:div>
            <w:div w:id="2092316041">
              <w:marLeft w:val="0"/>
              <w:marRight w:val="0"/>
              <w:marTop w:val="0"/>
              <w:marBottom w:val="0"/>
              <w:divBdr>
                <w:top w:val="none" w:sz="0" w:space="0" w:color="auto"/>
                <w:left w:val="none" w:sz="0" w:space="0" w:color="auto"/>
                <w:bottom w:val="single" w:sz="6" w:space="0" w:color="DBDBDB"/>
                <w:right w:val="none" w:sz="0" w:space="0" w:color="auto"/>
              </w:divBdr>
              <w:divsChild>
                <w:div w:id="1464998445">
                  <w:marLeft w:val="240"/>
                  <w:marRight w:val="240"/>
                  <w:marTop w:val="240"/>
                  <w:marBottom w:val="240"/>
                  <w:divBdr>
                    <w:top w:val="none" w:sz="0" w:space="0" w:color="auto"/>
                    <w:left w:val="none" w:sz="0" w:space="0" w:color="auto"/>
                    <w:bottom w:val="none" w:sz="0" w:space="0" w:color="auto"/>
                    <w:right w:val="none" w:sz="0" w:space="0" w:color="auto"/>
                  </w:divBdr>
                </w:div>
                <w:div w:id="859198259">
                  <w:marLeft w:val="240"/>
                  <w:marRight w:val="0"/>
                  <w:marTop w:val="0"/>
                  <w:marBottom w:val="240"/>
                  <w:divBdr>
                    <w:top w:val="none" w:sz="0" w:space="0" w:color="auto"/>
                    <w:left w:val="none" w:sz="0" w:space="0" w:color="auto"/>
                    <w:bottom w:val="none" w:sz="0" w:space="0" w:color="auto"/>
                    <w:right w:val="none" w:sz="0" w:space="0" w:color="auto"/>
                  </w:divBdr>
                </w:div>
              </w:divsChild>
            </w:div>
            <w:div w:id="785731095">
              <w:marLeft w:val="0"/>
              <w:marRight w:val="0"/>
              <w:marTop w:val="0"/>
              <w:marBottom w:val="0"/>
              <w:divBdr>
                <w:top w:val="none" w:sz="0" w:space="0" w:color="auto"/>
                <w:left w:val="none" w:sz="0" w:space="0" w:color="auto"/>
                <w:bottom w:val="single" w:sz="6" w:space="0" w:color="DBDBDB"/>
                <w:right w:val="none" w:sz="0" w:space="0" w:color="auto"/>
              </w:divBdr>
              <w:divsChild>
                <w:div w:id="1911188353">
                  <w:marLeft w:val="240"/>
                  <w:marRight w:val="240"/>
                  <w:marTop w:val="240"/>
                  <w:marBottom w:val="240"/>
                  <w:divBdr>
                    <w:top w:val="none" w:sz="0" w:space="0" w:color="auto"/>
                    <w:left w:val="none" w:sz="0" w:space="0" w:color="auto"/>
                    <w:bottom w:val="none" w:sz="0" w:space="0" w:color="auto"/>
                    <w:right w:val="none" w:sz="0" w:space="0" w:color="auto"/>
                  </w:divBdr>
                </w:div>
                <w:div w:id="1293169325">
                  <w:marLeft w:val="240"/>
                  <w:marRight w:val="0"/>
                  <w:marTop w:val="0"/>
                  <w:marBottom w:val="240"/>
                  <w:divBdr>
                    <w:top w:val="none" w:sz="0" w:space="0" w:color="auto"/>
                    <w:left w:val="none" w:sz="0" w:space="0" w:color="auto"/>
                    <w:bottom w:val="none" w:sz="0" w:space="0" w:color="auto"/>
                    <w:right w:val="none" w:sz="0" w:space="0" w:color="auto"/>
                  </w:divBdr>
                </w:div>
              </w:divsChild>
            </w:div>
            <w:div w:id="1870490431">
              <w:marLeft w:val="0"/>
              <w:marRight w:val="0"/>
              <w:marTop w:val="0"/>
              <w:marBottom w:val="0"/>
              <w:divBdr>
                <w:top w:val="none" w:sz="0" w:space="0" w:color="auto"/>
                <w:left w:val="none" w:sz="0" w:space="0" w:color="auto"/>
                <w:bottom w:val="single" w:sz="6" w:space="0" w:color="DBDBDB"/>
                <w:right w:val="none" w:sz="0" w:space="0" w:color="auto"/>
              </w:divBdr>
              <w:divsChild>
                <w:div w:id="1892692349">
                  <w:marLeft w:val="240"/>
                  <w:marRight w:val="240"/>
                  <w:marTop w:val="240"/>
                  <w:marBottom w:val="240"/>
                  <w:divBdr>
                    <w:top w:val="none" w:sz="0" w:space="0" w:color="auto"/>
                    <w:left w:val="none" w:sz="0" w:space="0" w:color="auto"/>
                    <w:bottom w:val="none" w:sz="0" w:space="0" w:color="auto"/>
                    <w:right w:val="none" w:sz="0" w:space="0" w:color="auto"/>
                  </w:divBdr>
                </w:div>
                <w:div w:id="41675010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14215320">
      <w:bodyDiv w:val="1"/>
      <w:marLeft w:val="0"/>
      <w:marRight w:val="0"/>
      <w:marTop w:val="0"/>
      <w:marBottom w:val="0"/>
      <w:divBdr>
        <w:top w:val="none" w:sz="0" w:space="0" w:color="auto"/>
        <w:left w:val="none" w:sz="0" w:space="0" w:color="auto"/>
        <w:bottom w:val="none" w:sz="0" w:space="0" w:color="auto"/>
        <w:right w:val="none" w:sz="0" w:space="0" w:color="auto"/>
      </w:divBdr>
      <w:divsChild>
        <w:div w:id="558857684">
          <w:marLeft w:val="0"/>
          <w:marRight w:val="0"/>
          <w:marTop w:val="0"/>
          <w:marBottom w:val="30"/>
          <w:divBdr>
            <w:top w:val="none" w:sz="0" w:space="0" w:color="auto"/>
            <w:left w:val="none" w:sz="0" w:space="0" w:color="auto"/>
            <w:bottom w:val="none" w:sz="0" w:space="0" w:color="auto"/>
            <w:right w:val="none" w:sz="0" w:space="0" w:color="auto"/>
          </w:divBdr>
          <w:divsChild>
            <w:div w:id="10878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7415">
      <w:bodyDiv w:val="1"/>
      <w:marLeft w:val="0"/>
      <w:marRight w:val="0"/>
      <w:marTop w:val="0"/>
      <w:marBottom w:val="0"/>
      <w:divBdr>
        <w:top w:val="none" w:sz="0" w:space="0" w:color="auto"/>
        <w:left w:val="none" w:sz="0" w:space="0" w:color="auto"/>
        <w:bottom w:val="none" w:sz="0" w:space="0" w:color="auto"/>
        <w:right w:val="none" w:sz="0" w:space="0" w:color="auto"/>
      </w:divBdr>
      <w:divsChild>
        <w:div w:id="1404982947">
          <w:marLeft w:val="0"/>
          <w:marRight w:val="480"/>
          <w:marTop w:val="0"/>
          <w:marBottom w:val="0"/>
          <w:divBdr>
            <w:top w:val="none" w:sz="0" w:space="0" w:color="auto"/>
            <w:left w:val="none" w:sz="0" w:space="0" w:color="auto"/>
            <w:bottom w:val="none" w:sz="0" w:space="0" w:color="auto"/>
            <w:right w:val="none" w:sz="0" w:space="0" w:color="auto"/>
          </w:divBdr>
        </w:div>
      </w:divsChild>
    </w:div>
    <w:div w:id="1465538218">
      <w:bodyDiv w:val="1"/>
      <w:marLeft w:val="0"/>
      <w:marRight w:val="0"/>
      <w:marTop w:val="0"/>
      <w:marBottom w:val="0"/>
      <w:divBdr>
        <w:top w:val="none" w:sz="0" w:space="0" w:color="auto"/>
        <w:left w:val="none" w:sz="0" w:space="0" w:color="auto"/>
        <w:bottom w:val="none" w:sz="0" w:space="0" w:color="auto"/>
        <w:right w:val="none" w:sz="0" w:space="0" w:color="auto"/>
      </w:divBdr>
      <w:divsChild>
        <w:div w:id="629944308">
          <w:marLeft w:val="450"/>
          <w:marRight w:val="0"/>
          <w:marTop w:val="0"/>
          <w:marBottom w:val="0"/>
          <w:divBdr>
            <w:top w:val="none" w:sz="0" w:space="0" w:color="auto"/>
            <w:left w:val="none" w:sz="0" w:space="0" w:color="auto"/>
            <w:bottom w:val="none" w:sz="0" w:space="0" w:color="auto"/>
            <w:right w:val="none" w:sz="0" w:space="0" w:color="auto"/>
          </w:divBdr>
        </w:div>
      </w:divsChild>
    </w:div>
    <w:div w:id="1838567806">
      <w:bodyDiv w:val="1"/>
      <w:marLeft w:val="0"/>
      <w:marRight w:val="0"/>
      <w:marTop w:val="0"/>
      <w:marBottom w:val="0"/>
      <w:divBdr>
        <w:top w:val="none" w:sz="0" w:space="0" w:color="auto"/>
        <w:left w:val="none" w:sz="0" w:space="0" w:color="auto"/>
        <w:bottom w:val="none" w:sz="0" w:space="0" w:color="auto"/>
        <w:right w:val="none" w:sz="0" w:space="0" w:color="auto"/>
      </w:divBdr>
      <w:divsChild>
        <w:div w:id="1208371401">
          <w:marLeft w:val="450"/>
          <w:marRight w:val="0"/>
          <w:marTop w:val="0"/>
          <w:marBottom w:val="0"/>
          <w:divBdr>
            <w:top w:val="none" w:sz="0" w:space="0" w:color="auto"/>
            <w:left w:val="none" w:sz="0" w:space="0" w:color="auto"/>
            <w:bottom w:val="none" w:sz="0" w:space="0" w:color="auto"/>
            <w:right w:val="none" w:sz="0" w:space="0" w:color="auto"/>
          </w:divBdr>
        </w:div>
      </w:divsChild>
    </w:div>
    <w:div w:id="1878276553">
      <w:bodyDiv w:val="1"/>
      <w:marLeft w:val="0"/>
      <w:marRight w:val="0"/>
      <w:marTop w:val="0"/>
      <w:marBottom w:val="0"/>
      <w:divBdr>
        <w:top w:val="none" w:sz="0" w:space="0" w:color="auto"/>
        <w:left w:val="none" w:sz="0" w:space="0" w:color="auto"/>
        <w:bottom w:val="none" w:sz="0" w:space="0" w:color="auto"/>
        <w:right w:val="none" w:sz="0" w:space="0" w:color="auto"/>
      </w:divBdr>
      <w:divsChild>
        <w:div w:id="1101799967">
          <w:marLeft w:val="450"/>
          <w:marRight w:val="0"/>
          <w:marTop w:val="0"/>
          <w:marBottom w:val="0"/>
          <w:divBdr>
            <w:top w:val="none" w:sz="0" w:space="0" w:color="auto"/>
            <w:left w:val="none" w:sz="0" w:space="0" w:color="auto"/>
            <w:bottom w:val="none" w:sz="0" w:space="0" w:color="auto"/>
            <w:right w:val="none" w:sz="0" w:space="0" w:color="auto"/>
          </w:divBdr>
        </w:div>
      </w:divsChild>
    </w:div>
    <w:div w:id="1954241965">
      <w:bodyDiv w:val="1"/>
      <w:marLeft w:val="0"/>
      <w:marRight w:val="0"/>
      <w:marTop w:val="0"/>
      <w:marBottom w:val="0"/>
      <w:divBdr>
        <w:top w:val="none" w:sz="0" w:space="0" w:color="auto"/>
        <w:left w:val="none" w:sz="0" w:space="0" w:color="auto"/>
        <w:bottom w:val="none" w:sz="0" w:space="0" w:color="auto"/>
        <w:right w:val="none" w:sz="0" w:space="0" w:color="auto"/>
      </w:divBdr>
      <w:divsChild>
        <w:div w:id="407850816">
          <w:marLeft w:val="0"/>
          <w:marRight w:val="0"/>
          <w:marTop w:val="0"/>
          <w:marBottom w:val="30"/>
          <w:divBdr>
            <w:top w:val="none" w:sz="0" w:space="0" w:color="auto"/>
            <w:left w:val="none" w:sz="0" w:space="0" w:color="auto"/>
            <w:bottom w:val="none" w:sz="0" w:space="0" w:color="auto"/>
            <w:right w:val="none" w:sz="0" w:space="0" w:color="auto"/>
          </w:divBdr>
          <w:divsChild>
            <w:div w:id="10553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6805">
      <w:bodyDiv w:val="1"/>
      <w:marLeft w:val="0"/>
      <w:marRight w:val="0"/>
      <w:marTop w:val="0"/>
      <w:marBottom w:val="0"/>
      <w:divBdr>
        <w:top w:val="none" w:sz="0" w:space="0" w:color="auto"/>
        <w:left w:val="none" w:sz="0" w:space="0" w:color="auto"/>
        <w:bottom w:val="none" w:sz="0" w:space="0" w:color="auto"/>
        <w:right w:val="none" w:sz="0" w:space="0" w:color="auto"/>
      </w:divBdr>
      <w:divsChild>
        <w:div w:id="620650050">
          <w:marLeft w:val="0"/>
          <w:marRight w:val="0"/>
          <w:marTop w:val="0"/>
          <w:marBottom w:val="0"/>
          <w:divBdr>
            <w:top w:val="none" w:sz="0" w:space="0" w:color="auto"/>
            <w:left w:val="none" w:sz="0" w:space="0" w:color="auto"/>
            <w:bottom w:val="none" w:sz="0" w:space="0" w:color="auto"/>
            <w:right w:val="none" w:sz="0" w:space="0" w:color="auto"/>
          </w:divBdr>
        </w:div>
      </w:divsChild>
    </w:div>
    <w:div w:id="2031485852">
      <w:bodyDiv w:val="1"/>
      <w:marLeft w:val="0"/>
      <w:marRight w:val="0"/>
      <w:marTop w:val="0"/>
      <w:marBottom w:val="0"/>
      <w:divBdr>
        <w:top w:val="none" w:sz="0" w:space="0" w:color="auto"/>
        <w:left w:val="none" w:sz="0" w:space="0" w:color="auto"/>
        <w:bottom w:val="none" w:sz="0" w:space="0" w:color="auto"/>
        <w:right w:val="none" w:sz="0" w:space="0" w:color="auto"/>
      </w:divBdr>
      <w:divsChild>
        <w:div w:id="758673436">
          <w:marLeft w:val="0"/>
          <w:marRight w:val="0"/>
          <w:marTop w:val="0"/>
          <w:marBottom w:val="30"/>
          <w:divBdr>
            <w:top w:val="none" w:sz="0" w:space="0" w:color="auto"/>
            <w:left w:val="none" w:sz="0" w:space="0" w:color="auto"/>
            <w:bottom w:val="none" w:sz="0" w:space="0" w:color="auto"/>
            <w:right w:val="none" w:sz="0" w:space="0" w:color="auto"/>
          </w:divBdr>
          <w:divsChild>
            <w:div w:id="7308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C19A-2A0E-4921-85C5-53E92566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7129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Северина</dc:creator>
  <cp:keywords/>
  <dc:description/>
  <cp:lastModifiedBy>User</cp:lastModifiedBy>
  <cp:revision>2</cp:revision>
  <cp:lastPrinted>2020-02-03T07:10:00Z</cp:lastPrinted>
  <dcterms:created xsi:type="dcterms:W3CDTF">2020-07-28T09:25:00Z</dcterms:created>
  <dcterms:modified xsi:type="dcterms:W3CDTF">2020-07-28T09:25:00Z</dcterms:modified>
</cp:coreProperties>
</file>