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"ГОСТ 14189-81 (СТ СЭВ 1975-79, СТ СЭВ 1949-79). Государственный стандарт Союза ССР. Пестициды. Правила приемки, методы отбора проб, упаковка, маркировка, транспортирование и хранение"</w:t>
              <w:br/>
              <w:t xml:space="preserve">(утв. и введен в действие Постановлением Госстандарта СССР от 30.06.1981 N 3190)</w:t>
              <w:br/>
              <w:t xml:space="preserve">(ред. от 18.10.2005)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 и введен в действие</w:t>
      </w:r>
    </w:p>
    <w:p>
      <w:pPr>
        <w:pStyle w:val="0"/>
        <w:jc w:val="right"/>
      </w:pPr>
      <w:r>
        <w:rPr>
          <w:sz w:val="20"/>
        </w:rPr>
        <w:t xml:space="preserve">Постановлением Государственного</w:t>
      </w:r>
    </w:p>
    <w:p>
      <w:pPr>
        <w:pStyle w:val="0"/>
        <w:jc w:val="right"/>
      </w:pPr>
      <w:r>
        <w:rPr>
          <w:sz w:val="20"/>
        </w:rPr>
        <w:t xml:space="preserve">комитета СССР по стандартам</w:t>
      </w:r>
    </w:p>
    <w:p>
      <w:pPr>
        <w:pStyle w:val="0"/>
        <w:jc w:val="right"/>
      </w:pPr>
      <w:r>
        <w:rPr>
          <w:sz w:val="20"/>
        </w:rPr>
        <w:t xml:space="preserve">от 30 июня 1981 г. N 3190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ГОСУДАРСТВЕННЫЙ СТАНДАРТ СОЮЗА ССР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ПЕСТИЦИДЫ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 ПРИЕМКИ, МЕТОДЫ ОТБОРА ПРОБ, УПАКОВКА,</w:t>
      </w:r>
    </w:p>
    <w:p>
      <w:pPr>
        <w:pStyle w:val="2"/>
        <w:jc w:val="center"/>
      </w:pPr>
      <w:r>
        <w:rPr>
          <w:sz w:val="20"/>
        </w:rPr>
        <w:t xml:space="preserve">МАРКИРОВКА, ТРАНСПОРТИРОВАНИЕ И ХРАНЕНИЕ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Pesticides. Rules for acceptance, methods of sampling,</w:t>
      </w:r>
    </w:p>
    <w:p>
      <w:pPr>
        <w:pStyle w:val="2"/>
        <w:jc w:val="center"/>
      </w:pPr>
      <w:r>
        <w:rPr>
          <w:sz w:val="20"/>
        </w:rPr>
        <w:t xml:space="preserve">packing, marking, handling and storage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ГОСТ 14189-81</w:t>
      </w:r>
    </w:p>
    <w:p>
      <w:pPr>
        <w:pStyle w:val="2"/>
        <w:jc w:val="center"/>
      </w:pPr>
      <w:r>
        <w:rPr>
          <w:sz w:val="20"/>
        </w:rPr>
        <w:t xml:space="preserve">(СТ СЭВ 1975-79)</w:t>
      </w:r>
    </w:p>
    <w:p>
      <w:pPr>
        <w:pStyle w:val="2"/>
        <w:jc w:val="center"/>
      </w:pPr>
      <w:r>
        <w:rPr>
          <w:sz w:val="20"/>
        </w:rPr>
        <w:t xml:space="preserve">(СТ СЭВ 1949-79)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Изменения N 1, утв. в июне 1991 г.,</w:t>
            </w:r>
          </w:p>
          <w:p>
            <w:pPr>
              <w:pStyle w:val="0"/>
              <w:jc w:val="center"/>
            </w:pPr>
            <w:hyperlink w:history="0" r:id="rId7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      <w:r>
                <w:rPr>
                  <w:sz w:val="20"/>
                  <w:color w:val="0000ff"/>
                </w:rPr>
                <w:t xml:space="preserve">Изменения N 2</w:t>
              </w:r>
            </w:hyperlink>
            <w:r>
              <w:rPr>
                <w:sz w:val="20"/>
                <w:color w:val="392c69"/>
              </w:rPr>
              <w:t xml:space="preserve">, введенного в действие </w:t>
            </w:r>
            <w:hyperlink w:history="0" r:id="rId8" w:tooltip="Приказ Ростехрегулирования от 18.10.2005 N 248-ст &quot;О введении в действие Изменения к межгосударственному стандарту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Ростехрегулирования от 18.10.2005 N 248-ст)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Постановлением Государственного комитета СССР по стандартам от 30 июня 1981 г. N 3190 срок введения установлен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с 1 июля 1982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ИНФОРМАЦИОННЫЕ ДАННЫЕ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Разработан и внесен Министерством химической промышленности СССР.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Разработчики: С.С. Кукаленко, д-р хим. наук, Т.С. Чернышова.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Утвержден и введен в действие Постановлением Государственного комитета СССР по стандартам от 30.06.81 N 3190.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Срок проверки - 1996 г.; периодичность проверки - 5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Взамен ГОСТ 14189-69.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стандарте введены СТ СЭВ 1975-79 и СТ СЭВ 1949-79.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Ссылочные нормативно-технические документы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3175"/>
      </w:tblGrid>
      <w:tr>
        <w:tblPrEx>
          <w:tblBorders>
            <w:insideH w:val="single" w:sz="4"/>
          </w:tblBorders>
        </w:tblPrEx>
        <w:tc>
          <w:tcPr>
            <w:tcW w:w="476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Обозначение НД, на который дана ссылка</w:t>
            </w:r>
          </w:p>
        </w:tc>
        <w:tc>
          <w:tcPr>
            <w:tcW w:w="317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пункта, приложения</w:t>
            </w:r>
          </w:p>
        </w:tc>
      </w:tr>
      <w:tr>
        <w:tc>
          <w:tcPr>
            <w:tcW w:w="4762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hyperlink w:history="0" r:id="rId9" w:tooltip="&quot;ГОСТ 12.1.004-91. Межгосударственный стандарт. Система стандартов безопасности труда. Пожарная безопасность. Общие требования&quot; (утв. Постановлением Госстандарта СССР от 14.06.1991 N 875) (ред. от 01.10.1993) {КонсультантПлюс}">
              <w:r>
                <w:rPr>
                  <w:sz w:val="20"/>
                  <w:color w:val="0000ff"/>
                </w:rPr>
                <w:t xml:space="preserve">ГОСТ 12.1.004-91</w:t>
              </w:r>
            </w:hyperlink>
          </w:p>
        </w:tc>
        <w:tc>
          <w:tcPr>
            <w:tcW w:w="3175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hyperlink w:history="0" w:anchor="P509" w:tooltip="6.1. Пестициды следует хранить в складах, специально предназначенных для этой цели, при температуре, предусмотренной в нормативном документе на пестицид.">
              <w:r>
                <w:rPr>
                  <w:sz w:val="20"/>
                  <w:color w:val="0000ff"/>
                </w:rPr>
                <w:t xml:space="preserve">6.1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0" w:tooltip="&quot;ГОСТ 2226-88. Мешки бумажные. Технические условия&quot; (утв. Постановлением Госстандарта СССР от 29.06.1988 N 2501) (ред. от 03.11.2005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2226-88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1" w:tooltip="&quot;ГОСТ 5044-79 (СТ СЭВ 3697-82). Государственный стандарт Союза ССР. Барабаны стальные тонкостенные для химических продуктов. Технические условия&quot; (утв. и введен в действие Постановлением Госстандарта СССР от 24.04.1979 N 1498) (ред. от 01.03.1990) {КонсультантПлюс}">
              <w:r>
                <w:rPr>
                  <w:sz w:val="20"/>
                  <w:color w:val="0000ff"/>
                </w:rPr>
                <w:t xml:space="preserve">ГОСТ 5044-79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2" w:tooltip="&quot;ГОСТ 5105-82. Канистры стальные для горючего и масел. Технические условия&quot; (утв. Постановлением Госстандарта СССР от 24.11.1982 N 4439) (ред. от 01.11.1991) {КонсультантПлюс}">
              <w:r>
                <w:rPr>
                  <w:sz w:val="20"/>
                  <w:color w:val="0000ff"/>
                </w:rPr>
                <w:t xml:space="preserve">ГОСТ 5105-82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3" w:tooltip="&quot;ГОСТ 5799-78. Государственный стандарт Союза ССР. Фляги для лакокрасочных материалов. Технические условия&quot; (утв. и введен в действие Постановлением Госстандарта СССР от 03.05.1978 N 1197) (ред. от 27.05.199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5799-78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4" w:tooltip="&quot;ГОСТ 6128-81. Банки металлические для химических продуктов. Технические условия&quot; (утв. Постановлением Госстандарта СССР от 20.04.1981 N 2038) (ред. от 27.05.1998) {КонсультантПлюс}">
              <w:r>
                <w:rPr>
                  <w:sz w:val="20"/>
                  <w:color w:val="0000ff"/>
                </w:rPr>
                <w:t xml:space="preserve">ГОСТ 6128-81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5" w:tooltip="&quot;ГОСТ 6247-79. Бочки стальные сварные с обручами катания на корпусе. Технические условия&quot; (утв. Постановлением Госстандарта СССР от 30.03.1979 N 1177) (ред. от 01.04.1989) {КонсультантПлюс}">
              <w:r>
                <w:rPr>
                  <w:sz w:val="20"/>
                  <w:color w:val="0000ff"/>
                </w:rPr>
                <w:t xml:space="preserve">ГОСТ 6247-79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6" w:tooltip="&quot;ГОСТ 7730-89. Государственный стандарт Союза ССР. Пленка целлюлозная. Технические условия&quot; (утв. и введен в действие Постановлением Госстандарта СССР от 22.06.1989 N 1858) (ред. от 01.04.1992) {КонсультантПлюс}">
              <w:r>
                <w:rPr>
                  <w:sz w:val="20"/>
                  <w:color w:val="0000ff"/>
                </w:rPr>
                <w:t xml:space="preserve">ГОСТ 7730-89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7" w:tooltip="&quot;ГОСТ 9078-84. Межгосударственный стандарт. Поддоны плоские. Общие технические условия&quot; (введен в действие Госстандартом СССР 01.01.1986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9078-84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8" w:tooltip="&quot;ГОСТ 9557-87. Межгосударственный стандарт. Поддон плоский деревянный размером 800 x 1200 мм. Технические условия&quot; (утв. Постановлением Госстандарта СССР от 23.04.1987 N 1362) (ред. от 01.02.1996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9557-87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498" w:tooltip="5.2. При транспортировании пестицидов в пакетированном виде формирование транспортного пакета - по ГОСТ 26663-85, размеры и масса пакета - по ГОСТ 24597-81, средства скрепления пакетов - по ГОСТ 21650-76, пакетирование на плоских поддонах - по ГОСТ 9557-87, ГОСТ 9078-84 и ГОСТ 26381-84, ящичных поддонах - по ГОСТ 9570-84.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19" w:tooltip="&quot;ГОСТ 9570-84. Межгосударственный стандарт. Поддоны ящичные и стоечные. Общие технические условия&quot; (утв. и введен в действие Постановлением Госстандарта СССР 20.12.1984 N 4853) (ред. от 01.03.199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9570-84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498" w:tooltip="5.2. При транспортировании пестицидов в пакетированном виде формирование транспортного пакета - по ГОСТ 26663-85, размеры и масса пакета - по ГОСТ 24597-81, средства скрепления пакетов - по ГОСТ 21650-76, пакетирование на плоских поддонах - по ГОСТ 9557-87, ГОСТ 9078-84 и ГОСТ 26381-84, ящичных поддонах - по ГОСТ 9570-84.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0" w:tooltip="&quot;ГОСТ 10354-82. Межгосударственный стандарт. Пленка полиэтиленовая. Технические условия&quot; (утв. Постановлением Госстандарта СССР от 02.06.1982 N 2253) (ред. от 01.11.1998) {КонсультантПлюс}">
              <w:r>
                <w:rPr>
                  <w:sz w:val="20"/>
                  <w:color w:val="0000ff"/>
                </w:rPr>
                <w:t xml:space="preserve">ГОСТ 10354-82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1" w:tooltip="&quot;ГОСТ 12303-80. Государственный стандарт Союза ССР. Пачки из картона, бумаги и комбинированных материалов. Общие технические условия&quot; (утв. и введен в действие Постановлением Госстандарта СССР от 30.12.1980 N 6174) (ред. от 01.06.1991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12303-80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2" w:tooltip="&quot;ГОСТ 13841-95. Межгосударственный стандарт. Ящики из гофрированного картона для химической продукции. Технические условия&quot; (введен в действие Постановлением Госстандарта России от 26.07.1995 N 402) {КонсультантПлюс}">
              <w:r>
                <w:rPr>
                  <w:sz w:val="20"/>
                  <w:color w:val="0000ff"/>
                </w:rPr>
                <w:t xml:space="preserve">ГОСТ 13841-95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3" w:tooltip="&quot;ГОСТ 13950-91. Межгосударственный стандарт. Бочки стальные сварные и закатные с гофрами на корпусе. Технические условия&quot; (утв. и введен в действие Постановлением Госстандарта СССР от 16.12.1991 N 1954) (ред. от 09.10.2003) {КонсультантПлюс}">
              <w:r>
                <w:rPr>
                  <w:sz w:val="20"/>
                  <w:color w:val="0000ff"/>
                </w:rPr>
                <w:t xml:space="preserve">ГОСТ 13950-91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4" w:tooltip="&quot;ГОСТ 14192-96. Межгосударственный стандарт. Маркировка грузов&quot; (введен в действие Постановлением Госстандарта России от 18.06.1997 N 219) (ред. от 03.08.2012) {КонсультантПлюс}">
              <w:r>
                <w:rPr>
                  <w:sz w:val="20"/>
                  <w:color w:val="0000ff"/>
                </w:rPr>
                <w:t xml:space="preserve">ГОСТ 14192-96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476" w:tooltip="4.9. Транспортная маркировка">
              <w:r>
                <w:rPr>
                  <w:sz w:val="20"/>
                  <w:color w:val="0000ff"/>
                </w:rPr>
                <w:t xml:space="preserve">4.9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5" w:tooltip="&quot;ГОСТ 15860-84. Баллоны стальные сварные для сжиженных углеводородных газов на давление до 1,6 МПа. Технические условия&quot; (утв. Постановлением Госстандарта СССР от 26.04.1986 N 1444) (ред. от 01.12.1991) {КонсультантПлюс}">
              <w:r>
                <w:rPr>
                  <w:sz w:val="20"/>
                  <w:color w:val="0000ff"/>
                </w:rPr>
                <w:t xml:space="preserve">ГОСТ 15860-84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6" w:tooltip="&quot;ГОСТ 16272-79. Пленка поливинилхлоридная пластифицированная техническая. Технические условия&quot; (утв. Постановлением Госстандарта СССР от 17.12.1979 N 4829) (ред. от 01.06.1990) {КонсультантПлюс}">
              <w:r>
                <w:rPr>
                  <w:sz w:val="20"/>
                  <w:color w:val="0000ff"/>
                </w:rPr>
                <w:t xml:space="preserve">ГОСТ 16272-79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7" w:tooltip="&quot;ГОСТ 17065-94. Межгосударственный стандарт. Барабаны картонные навивные. Технические условия&quot; (введен в действие Постановлением Госстандарта России от 20.12.1994 N 320) (ред. от 01.10.1998) {КонсультантПлюс}">
              <w:r>
                <w:rPr>
                  <w:sz w:val="20"/>
                  <w:color w:val="0000ff"/>
                </w:rPr>
                <w:t xml:space="preserve">ГОСТ 17065-94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ГОСТ 17339-79</w:t>
            </w:r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8" w:tooltip="&quot;ГОСТ 17366-80. Государственный стандарт Союза ССР. Бочки стальные сварные толстостенные для химических продуктов. Технические условия&quot; (утв. и введен в действие Постановлением Госстандарта СССР от 20.02.1980 N 815) (ред. от 01.03.1989) {КонсультантПлюс}">
              <w:r>
                <w:rPr>
                  <w:sz w:val="20"/>
                  <w:color w:val="0000ff"/>
                </w:rPr>
                <w:t xml:space="preserve">ГОСТ 17366-80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29" w:tooltip="&quot;ГОСТ 18251-87. Государственный стандарт Союза ССР. Лента клеевая на бумажной основе. Технические условия&quot; (утв. Постановлением Госстандарта СССР от 22.12.1987 N 4778) {КонсультантПлюс}">
              <w:r>
                <w:rPr>
                  <w:sz w:val="20"/>
                  <w:color w:val="0000ff"/>
                </w:rPr>
                <w:t xml:space="preserve">ГОСТ 18251-87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0" w:tooltip="&quot;ГОСТ 18573-86. Межгосударственный стандарт. Ящики деревянные для продукции химической промышленности. Технические условия&quot; (утв. и введен в действие Постановлением Госстандарта СССР от 26.11.1986 N 3567) (ред. от 01.10.1993) {КонсультантПлюс}">
              <w:r>
                <w:rPr>
                  <w:sz w:val="20"/>
                  <w:color w:val="0000ff"/>
                </w:rPr>
                <w:t xml:space="preserve">ГОСТ 18573-86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1" w:tooltip="&quot;ГОСТ 19433-88. Государственный стандарт Союза ССР. Грузы опасные. Классификация и маркировка&quot; (утв. Постановлением Госстандарта СССР от 19.08.1988 N 2957) (ред. от 01.09.1992) {КонсультантПлюс}">
              <w:r>
                <w:rPr>
                  <w:sz w:val="20"/>
                  <w:color w:val="0000ff"/>
                </w:rPr>
                <w:t xml:space="preserve">ГОСТ 19433-88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476" w:tooltip="4.9. Транспортная маркировка">
              <w:r>
                <w:rPr>
                  <w:sz w:val="20"/>
                  <w:color w:val="0000ff"/>
                </w:rPr>
                <w:t xml:space="preserve">4.9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2" w:tooltip="&quot;ГОСТ 19667-74. Межгосударственный стандарт. Контейнер специализированный групповой массой брутто 5,0 т для штучных грузов&quot; (введен Постановлением Госстандарта СССР от 04.04.1974 N 781) (ред. от 01.11.1984) {КонсультантПлюс}">
              <w:r>
                <w:rPr>
                  <w:sz w:val="20"/>
                  <w:color w:val="0000ff"/>
                </w:rPr>
                <w:t xml:space="preserve">ГОСТ 19667-74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ГОСТ 19668-74</w:t>
            </w:r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3" w:tooltip="&quot;ГОСТ 21029-75. Межгосударственный стандарт. Бочки алюминиевые для химических продуктов. Технические условия&quot; (утв. и введен в действие Постановлением Госстандарта СССР от 29.07.1975 N 1976) (ред. от 01.04.1990) {КонсультантПлюс}">
              <w:r>
                <w:rPr>
                  <w:sz w:val="20"/>
                  <w:color w:val="0000ff"/>
                </w:rPr>
                <w:t xml:space="preserve">ГОСТ 21029-75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4" w:tooltip="&quot;ГОСТ 21650-76. Средства скрепления тарно-штучных грузов в транспортных пакетах. Общие требования&quot; (введен в действие Постановлением Госстандарта СССР от 25.03.1976 N 695) (ред. от 01.12.1986) {КонсультантПлюс}">
              <w:r>
                <w:rPr>
                  <w:sz w:val="20"/>
                  <w:color w:val="0000ff"/>
                </w:rPr>
                <w:t xml:space="preserve">ГОСТ 21650-76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498" w:tooltip="5.2. При транспортировании пестицидов в пакетированном виде формирование транспортного пакета - по ГОСТ 26663-85, размеры и масса пакета - по ГОСТ 24597-81, средства скрепления пакетов - по ГОСТ 21650-76, пакетирование на плоских поддонах - по ГОСТ 9557-87, ГОСТ 9078-84 и ГОСТ 26381-84, ящичных поддонах - по ГОСТ 9570-84.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5" w:tooltip="&quot;ГОСТ 22225-76*. Межгосударственный стандарт. Контейнеры универсальные массой брутто 0,625 и 1,25 т. Технические условия&quot; (введен в действие Постановлением Госстандарта СССР от 10.11.1976 N 2517) (ред. от 01.05.1987) {КонсультантПлюс}">
              <w:r>
                <w:rPr>
                  <w:sz w:val="20"/>
                  <w:color w:val="0000ff"/>
                </w:rPr>
                <w:t xml:space="preserve">ГОСТ 22225-76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6" w:tooltip="&quot;ГОСТ 24597-81. Пакеты тарно-штучных грузов. Основные параметры и размеры&quot; (утв. Постановлением Госстандарта СССР от 13.02.1981 N 736) {КонсультантПлюс}">
              <w:r>
                <w:rPr>
                  <w:sz w:val="20"/>
                  <w:color w:val="0000ff"/>
                </w:rPr>
                <w:t xml:space="preserve">ГОСТ 24597-81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498" w:tooltip="5.2. При транспортировании пестицидов в пакетированном виде формирование транспортного пакета - по ГОСТ 26663-85, размеры и масса пакета - по ГОСТ 24597-81, средства скрепления пакетов - по ГОСТ 21650-76, пакетирование на плоских поддонах - по ГОСТ 9557-87, ГОСТ 9078-84 и ГОСТ 26381-84, ящичных поддонах - по ГОСТ 9570-84.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7" w:tooltip="&quot;ГОСТ 25776-83. Государственный стандарт Союза ССР. Продукция штучная и в потребительской таре. Упаковка групповая в термоусадочную пленку&quot; (утв. и введен в действие Постановлением Госстандарта СССР от 03.05.1983 N 2148) (ред. от 17.03.1989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25776-83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350" w:tooltip="3.12. Пестициды в потребительской таре массой (вместимостью) не более 1 кг (1 л) допускается оформлять в групповую упаковку в соответствии с табл. 6.">
              <w:r>
                <w:rPr>
                  <w:sz w:val="20"/>
                  <w:color w:val="0000ff"/>
                </w:rPr>
                <w:t xml:space="preserve">3.12</w:t>
              </w:r>
            </w:hyperlink>
            <w:r>
              <w:rPr>
                <w:sz w:val="20"/>
              </w:rPr>
              <w:t xml:space="preserve">, </w:t>
            </w: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8" w:tooltip="&quot;ГОСТ 26155-84. Бочки из коррозионно-стойкой стали. Технические условия&quot; (утв. Постановлением Госстандарта СССР от 13.04.1984 N 1280) {КонсультантПлюс}">
              <w:r>
                <w:rPr>
                  <w:sz w:val="20"/>
                  <w:color w:val="0000ff"/>
                </w:rPr>
                <w:t xml:space="preserve">ГОСТ 26155-84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39" w:tooltip="&quot;ГОСТ 26319-84. Грузы опасные. Упаковка&quot; (утв. Постановлением Госстандарта СССР от 31.10.1984 N 3812) (ред. от 01.03.199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26319-84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220" w:tooltip="3.1. Упаковка и транспортная тара должны соответствовать требованиям ГОСТ 26319-84.">
              <w:r>
                <w:rPr>
                  <w:sz w:val="20"/>
                  <w:color w:val="0000ff"/>
                </w:rPr>
                <w:t xml:space="preserve">3.1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40" w:tooltip="&quot;ГОСТ 26381-84. Поддоны плоские одноразового использования. Общие технические условия&quot; (утв. Постановлением Госстандарта СССР от 20.12.1984 N 478) (ред. от 01.03.1990) {КонсультантПлюс}">
              <w:r>
                <w:rPr>
                  <w:sz w:val="20"/>
                  <w:color w:val="0000ff"/>
                </w:rPr>
                <w:t xml:space="preserve">ГОСТ 26381-84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498" w:tooltip="5.2. При транспортировании пестицидов в пакетированном виде формирование транспортного пакета - по ГОСТ 26663-85, размеры и масса пакета - по ГОСТ 24597-81, средства скрепления пакетов - по ГОСТ 21650-76, пакетирование на плоских поддонах - по ГОСТ 9557-87, ГОСТ 9078-84 и ГОСТ 26381-84, ящичных поддонах - по ГОСТ 9570-84.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  <w:tr>
        <w:tc>
          <w:tcPr>
            <w:tcW w:w="476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hyperlink w:history="0" r:id="rId41" w:tooltip="&quot;ГОСТ 26663-85. Пакеты транспортные. Формирование с применением средств пакетирования. Общие технические требования&quot; (утв. Постановлением Госстандарта СССР от 25.11.1985 N 3698) (ред. от 01.03.1990) {КонсультантПлюс}">
              <w:r>
                <w:rPr>
                  <w:sz w:val="20"/>
                  <w:color w:val="0000ff"/>
                </w:rPr>
                <w:t xml:space="preserve">ГОСТ 26663-85</w:t>
              </w:r>
            </w:hyperlink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498" w:tooltip="5.2. При транспортировании пестицидов в пакетированном виде формирование транспортного пакета - по ГОСТ 26663-85, размеры и масса пакета - по ГОСТ 24597-81, средства скрепления пакетов - по ГОСТ 21650-76, пакетирование на плоских поддонах - по ГОСТ 9557-87, ГОСТ 9078-84 и ГОСТ 26381-84, ящичных поддонах - по ГОСТ 9570-84.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w:anchor="P743" w:tooltip="ПЕРЕЧЕНЬ">
              <w:r>
                <w:rPr>
                  <w:sz w:val="20"/>
                  <w:color w:val="0000ff"/>
                </w:rPr>
                <w:t xml:space="preserve">приложение 2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Ограничение срока действия снято Постановлением Госстандарта от 20.06.91 N 928.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Переиздание (декабрь 1996 г.) с Изменением N 1, утвержденным в июне 1991 г. (ИУС 9-91).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стандарт распространяется на пестициды и устанавливает правила приемки, методы отбора проб, требования к упаковке, маркировке, транспортированию и хранению.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июля 2006 года. - </w:t>
      </w:r>
      <w:hyperlink w:history="0" r:id="rId43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 N 2</w:t>
        </w:r>
      </w:hyperlink>
      <w:r>
        <w:rPr>
          <w:sz w:val="20"/>
        </w:rPr>
        <w:t xml:space="preserve">, введенное в действие Приказом Ростехрегулирования от 18.10.2005 N 248-ст.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работы с пестицидами необходимо выполнять с соблюдением требований безопасности, установленных в нормативном документе на пестицид, природоохранных и санитарных норм и правил, утвержденных в установленном порядке в соответствии с национальным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(Измененная редакция, Изм. N 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ПРАВИЛА ПРИЕМКИ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Пестициды принимают партиями. Партией считают количество пестицида одного наименования, полученное за один или после усреднения нескольких технологических циклов, в потребительской и/или транспортной таре одного вида, типа и размера и сопровождаемое одним документом о качестве, содержащим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пестицида, содержание действующего вещества в соответствии с государственной регистрацией;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изготовителя и его товарный знак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изготовления (день, месяц,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партии;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массу нетто или объем партии;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тары и число упаковочных единиц в партии;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обозначение нормативного документа, по которому изготовлен пестицид;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проведенных испытаний (анализов) и подтверждение о соответствии качества пестицида требованиям нормативного документа на пестицид;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штампа технического контроля или заверенную печатью подпись ответственного лица.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45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Масса или объем партии должна быть указана в нормативном документе на пестицид. При транспортировании пестицидов в железнодорожных цистернах, автоцистернах и контейнерах партией считают каждую цистерну, контейнер.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определения состояния упаковки, правильности маркировки, проверки массы нетто, контроля качества партии пестицидов от партии отбирают случайную выборку.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выборки для пестицидов, применяемых в сельском хозяйстве, указан в </w:t>
      </w:r>
      <w:hyperlink w:history="0" w:anchor="P146" w:tooltip="Таблица 1">
        <w:r>
          <w:rPr>
            <w:sz w:val="20"/>
            <w:color w:val="0000ff"/>
          </w:rPr>
          <w:t xml:space="preserve">табл. 1</w:t>
        </w:r>
      </w:hyperlink>
      <w:r>
        <w:rPr>
          <w:sz w:val="20"/>
        </w:rPr>
        <w:t xml:space="preserve">, а для средств защиты растений садов и огородов в личных подсобных хозяйствах он должен быть следующим: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выборки от общего числа единиц транспортной тары в партии - 0,5%;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выборки от числа единиц групповой упаковки в единице транспортной тары - 0,3%;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единиц потребительской тары, отбираемых от единицы транспортной тары - 2 шт.;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единиц потребительской тары, отбираемых от единицы транспортной тары - 4 шт.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Примечание. Минимальное число единиц транспортной тары в объеме выборки должно быть не менее 5 шт., групповых упаковок должно быть не менее 3 шт.</w:t>
      </w:r>
    </w:p>
    <w:p>
      <w:pPr>
        <w:pStyle w:val="0"/>
        <w:jc w:val="both"/>
      </w:pPr>
      <w:r>
        <w:rPr>
          <w:sz w:val="20"/>
        </w:rPr>
        <w:t xml:space="preserve">(примечание введено </w:t>
      </w:r>
      <w:hyperlink w:history="0" r:id="rId48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Изменением N 2</w:t>
        </w:r>
      </w:hyperlink>
      <w:r>
        <w:rPr>
          <w:sz w:val="20"/>
        </w:rPr>
        <w:t xml:space="preserve">, введенным в действие Приказом Ростехрегулирования от 18.10.2005 N 248-ст)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6" w:name="P146"/>
    <w:bookmarkEnd w:id="146"/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96"/>
        <w:gridCol w:w="3175"/>
      </w:tblGrid>
      <w:tr>
        <w:tblPrEx>
          <w:tblBorders>
            <w:insideH w:val="single" w:sz="4"/>
          </w:tblBorders>
        </w:tblPrEx>
        <w:tc>
          <w:tcPr>
            <w:tcW w:w="5896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упаковочных единиц в партии, шт.</w:t>
            </w:r>
          </w:p>
        </w:tc>
        <w:tc>
          <w:tcPr>
            <w:tcW w:w="3175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выборки, шт.</w:t>
            </w:r>
          </w:p>
        </w:tc>
      </w:tr>
      <w:tr>
        <w:tc>
          <w:tcPr>
            <w:tcW w:w="5896" w:type="dxa"/>
            <w:vAlign w:val="center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50</w:t>
            </w:r>
          </w:p>
        </w:tc>
        <w:tc>
          <w:tcPr>
            <w:tcW w:w="3175" w:type="dxa"/>
            <w:vAlign w:val="center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896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51 - 150</w:t>
            </w:r>
          </w:p>
        </w:tc>
        <w:tc>
          <w:tcPr>
            <w:tcW w:w="3175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896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151 - 400</w:t>
            </w:r>
          </w:p>
        </w:tc>
        <w:tc>
          <w:tcPr>
            <w:tcW w:w="3175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896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401 - 800</w:t>
            </w:r>
          </w:p>
        </w:tc>
        <w:tc>
          <w:tcPr>
            <w:tcW w:w="3175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5896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801 - 1500</w:t>
            </w:r>
          </w:p>
        </w:tc>
        <w:tc>
          <w:tcPr>
            <w:tcW w:w="3175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5896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1501 - 3000</w:t>
            </w:r>
          </w:p>
        </w:tc>
        <w:tc>
          <w:tcPr>
            <w:tcW w:w="3175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5896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3001 - 5000</w:t>
            </w:r>
          </w:p>
        </w:tc>
        <w:tc>
          <w:tcPr>
            <w:tcW w:w="3175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5896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Более 5000</w:t>
            </w:r>
          </w:p>
        </w:tc>
        <w:tc>
          <w:tcPr>
            <w:tcW w:w="3175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(Измененная редакция, Изм.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Объем выборки из потока должен составлять не менее 10 точечных проб, равномерно распределенных в течение всего периода загрузки тары пестицидом одной партии.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Для контроля пестицидов, транспортируемых в автоцистернах, железнодорожных цистернах и контейнерах, пробы отбирают от каждой цистерны и контейнера.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При получении неудовлетворительных результатов испытаний хотя бы по одному из показателей по этому показателю проводят повторную проверку на удвоенной выборке или удвоенном объеме пробы при транспортировании в автоцистернах, железнодорожных цистернах и контейнерах.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повторной проверки распространяются на всю партию.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МЕТОДЫ ОТБОРА ПРОБ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Упаковочные единицы, отобранные в выборку для контроля качества, должны быть перед вскрытием тщательно очищены снаружи.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Пробоотборники для отбора проб жидких, пастообразных плавов, гранулированных и порошкообразных пестицидов из всех видов тары и транспортных средств указаны в </w:t>
      </w:r>
      <w:hyperlink w:history="0" w:anchor="P613" w:tooltip="Пробоотборники жидких пестицидов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у изготовителя отбор проб из потока с помощью совка или пробоотборника типа черпака или автоматически.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Пробоотборники должны быть изготовлены из материала, не реагирующего с анализируемым пестицидом.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пробоотборников других конструкций, обеспечивающих правильный отбор проб.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(Измененная редакция, Изм.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Точечные пробы жидких пестицидов отбирают после тщательного перемешивания продукта до однородного состояния. Перемешивание в бочке осуществляют катанием ее в горизонтальном положении по плоской поверхности в течение 1 - 3 мин. Фляги, бутыли, канистры и банки с продуктом перемешивают встряхиванием.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Пробы жидких пестицидов из различных видов тары отбирают погружением пробоотборника на всю глубину упаковочной единицы по вертикальной оси.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Пробы жидких пестицидов из цистерн в пунктах налива и слива отбирают с уровня, расположенного на высоте 1/3 диаметра цистерны от нижней образующей.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(Измененная редакция, Изм.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Точечные пробы от пастообразных пестицидов отбирают после тщательного перемешивания до однородного состояния.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перемешивание затруднительно, пробы отбирают по всей толщине слоя из любых точек массы пестицида, равномерно расположенных внутри тары.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Пробы пастообразных пестицидов и плавов отбирают ввинчиванием пробоотборника на всю глубину упаковочной единицы по вертикальной оси.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отбора проб должна быть обеспечена сохранность продукта путем его перезатаривания или герметизации образованного пробоотборником отверстия.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(Измененная редакция, Изм.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Тара должна быть опечатана организацией, проводившей отбор проб, с указанием массы (объема) отобранной пробы и даты отбора.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Изменением N 2</w:t>
        </w:r>
      </w:hyperlink>
      <w:r>
        <w:rPr>
          <w:sz w:val="20"/>
        </w:rPr>
        <w:t xml:space="preserve">, введенным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Точечные пробы от порошкообразных и гранулированных пестицидов отбирают погружением щупа на 2/3 глубины упаковочной единицы по вертикальной оси или диагонали.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Точечные пробы от газообразных пестицидов отбирают, навинчивая на штуцер вентиля баллона накидную гайку со штуцером с загнутой вниз медной трубкой длиной 200 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Все отобранные точечные пробы или содержимое отобранных единиц потребительской тары, предназначенных для реализации через розничную торговлю соединяют вместе, тщательно перемешивают и получают объединенную пробу пестицида.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Из объединенной пробы методом квартования (для порошкообразных и гранулированных пестицидов) или отбора (для жидких и пастообразных пестицидов) получают среднюю пробу.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отбора и хранения средней пробы газообразных пестицидов должны быть указаны в нормативном документе на пестицид.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Массу (объем) средней пробы должна быть указана в нормативном документе на пестицид.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Среднюю пробу помещают в чистую сухую плотно закрывающуюся тару, обеспечивающую сохранность качества пестицида.</w:t>
      </w:r>
    </w:p>
    <w:p>
      <w:pPr>
        <w:pStyle w:val="0"/>
        <w:jc w:val="both"/>
      </w:pPr>
      <w:r>
        <w:rPr>
          <w:sz w:val="20"/>
        </w:rPr>
        <w:t xml:space="preserve">(п. 2.9 в ред. </w:t>
      </w:r>
      <w:hyperlink w:history="0" r:id="rId55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На тару со средней пробой наклеивают этикетку, содержащую следующие данные: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пестицида;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предприятия-изготовителя;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номера партии;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даты отбора пробы;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 пробоотборщика;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надписи "ЯД!".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у пестицида огнеопасных свойств на этикетку необходимо дополнительно наносить предупредительную надпись "Огнеопасно".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Изменением N 2</w:t>
        </w:r>
      </w:hyperlink>
      <w:r>
        <w:rPr>
          <w:sz w:val="20"/>
        </w:rPr>
        <w:t xml:space="preserve">, введенным в действие Приказом Ростехрегулирования от 18.10.2005 N 248-ст)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УПАКОВКА</w:t>
      </w:r>
    </w:p>
    <w:p>
      <w:pPr>
        <w:pStyle w:val="0"/>
        <w:jc w:val="center"/>
      </w:pPr>
      <w:r>
        <w:rPr>
          <w:sz w:val="20"/>
        </w:rPr>
        <w:t xml:space="preserve">(раздел 3 в ред. </w:t>
      </w:r>
      <w:hyperlink w:history="0" r:id="rId58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</w:t>
      </w:r>
    </w:p>
    <w:p>
      <w:pPr>
        <w:pStyle w:val="0"/>
        <w:jc w:val="center"/>
      </w:pPr>
      <w:r>
        <w:rPr>
          <w:sz w:val="20"/>
        </w:rPr>
        <w:t xml:space="preserve">Приказом Ростехрегулирования от 18.10.2005 N 248-ст)</w:t>
      </w:r>
    </w:p>
    <w:p>
      <w:pPr>
        <w:pStyle w:val="0"/>
        <w:jc w:val="center"/>
      </w:pPr>
      <w:r>
        <w:rPr>
          <w:sz w:val="20"/>
        </w:rPr>
      </w:r>
    </w:p>
    <w:bookmarkStart w:id="220" w:name="P220"/>
    <w:bookmarkEnd w:id="220"/>
    <w:p>
      <w:pPr>
        <w:pStyle w:val="0"/>
        <w:ind w:firstLine="540"/>
        <w:jc w:val="both"/>
      </w:pPr>
      <w:r>
        <w:rPr>
          <w:sz w:val="20"/>
        </w:rPr>
        <w:t xml:space="preserve">3.1. Упаковка и транспортная тара должны соответствовать требованиям </w:t>
      </w:r>
      <w:hyperlink w:history="0" r:id="rId59" w:tooltip="&quot;ГОСТ 26319-84. Грузы опасные. Упаковка&quot; (утв. Постановлением Госстандарта СССР от 31.10.1984 N 3812) (ред. от 01.03.1992) ------------ Утратил силу или отменен {КонсультантПлюс}">
        <w:r>
          <w:rPr>
            <w:sz w:val="20"/>
            <w:color w:val="0000ff"/>
          </w:rPr>
          <w:t xml:space="preserve">ГОСТ 26319-84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упаковки пестицидов применяют потребительскую и транспортную тару, которые обеспечивают сохранность продукции, безопасность для жизни и здоровья населения, защиту окружающей природной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Вид, тип, вместимость тары должны быть указаны в нормативном документе на пестицид.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потребительской и транспортной тары приведен в </w:t>
      </w:r>
      <w:hyperlink w:history="0" w:anchor="P538" w:tooltip="ПЕРЕЧЕНЬ ПОТРЕБИТЕЛЬСКОЙ И ТРАНСПОРТНОЙ ТАРЫ">
        <w:r>
          <w:rPr>
            <w:sz w:val="20"/>
            <w:color w:val="0000ff"/>
          </w:rPr>
          <w:t xml:space="preserve">Приложении 1а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Пестициды упаковывают в жесткую тару вместимостью не более 50 л или мягкую тару массой нетто не более 30 кг.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Вместимость потребительской тары с пестицидом, предназначенным для применения в личных подсобных хозяйствах, не должна превышать норму расхода на обработку 0,1 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использовать потребительскую тару большей вместимости только при наличии дозатора.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 согласованию с потребителем для упаковки пестицида, предназначенного для использования в качестве сырья, полупродукта, обработки семян на специализированных заводах, а также для перефасовки, допускается применять транспортную тару вместимостью не более 250 л, мягкие контейнеры (МКР и МКО) - бигбеги вместимостью не более 900 - 1000 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Тара должна быть: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сухой (отсутствие воды, масла и других жидкостей);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чистой (отсутствие окалины, ржавчины, пыли, мусора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Наружная поверхность тары не должна быть загрязнена пестицидом.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Тару заполняют по объему: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порошкообразными, гранулированными пестицидами не более, чем на 98%;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сжиженными газами под давлением не более, чем на 80%.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Степень заполнения тары жидкими пестицидами в зависимости от их температуры кипения приведена в табл.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88"/>
        <w:gridCol w:w="3742"/>
        <w:gridCol w:w="4422"/>
      </w:tblGrid>
      <w:tr>
        <w:tc>
          <w:tcPr>
            <w:tcW w:w="1488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Форма препарата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Температура кипения (начало кипения) пестицида, °C</w:t>
            </w:r>
          </w:p>
        </w:tc>
        <w:tc>
          <w:tcPr>
            <w:tcW w:w="4422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заполнения от общей вместимости тары, %, не более</w:t>
            </w:r>
          </w:p>
        </w:tc>
      </w:tr>
      <w:tr>
        <w:tc>
          <w:tcPr>
            <w:tcW w:w="1488" w:type="dxa"/>
            <w:tcBorders>
              <w:left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Жидкость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 60</w:t>
            </w:r>
          </w:p>
        </w:tc>
        <w:tc>
          <w:tcPr>
            <w:tcW w:w="4422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Borders>
              <w:left w:val="nil"/>
              <w:bottom w:val="nil"/>
            </w:tcBorders>
            <w:vMerge w:val="continue"/>
          </w:tcPr>
          <w:p/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&gt;= 60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&lt; 100</w:t>
            </w:r>
          </w:p>
        </w:tc>
        <w:tc>
          <w:tcPr>
            <w:tcW w:w="4422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Borders>
              <w:left w:val="nil"/>
              <w:bottom w:val="nil"/>
            </w:tcBorders>
            <w:vMerge w:val="continue"/>
          </w:tcPr>
          <w:p/>
        </w:tc>
        <w:tc>
          <w:tcPr>
            <w:tcW w:w="374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&gt;= 100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&lt; 200</w:t>
            </w:r>
          </w:p>
        </w:tc>
        <w:tc>
          <w:tcPr>
            <w:tcW w:w="4422" w:type="dxa"/>
            <w:tcBorders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 Отклонение содержимого от номинального количества нетто (М) пестицида, указанного на упаковочной единице, не должно превышать предела допускаемых отклонений, приведенных в табл. 3 и </w:t>
      </w:r>
      <w:hyperlink w:history="0" w:anchor="P287" w:tooltip="Предел допускаемых отклонений содержимого нетто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Предел допускаемых отклонений содержимого нетто</w:t>
      </w:r>
    </w:p>
    <w:p>
      <w:pPr>
        <w:pStyle w:val="0"/>
        <w:jc w:val="center"/>
      </w:pPr>
      <w:r>
        <w:rPr>
          <w:sz w:val="20"/>
        </w:rPr>
        <w:t xml:space="preserve">от номинального количества (не более 10 кг или 10 л)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2"/>
        <w:gridCol w:w="2211"/>
        <w:gridCol w:w="2494"/>
      </w:tblGrid>
      <w:tr>
        <w:tblPrEx>
          <w:tblBorders>
            <w:insideH w:val="single" w:sz="4"/>
          </w:tblBorders>
        </w:tblPrEx>
        <w:tc>
          <w:tcPr>
            <w:tcW w:w="4932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Номинальное количество нетто М, г или см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gridSpan w:val="2"/>
            <w:tcW w:w="470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 допускаемых отклонений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W w:w="221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от М</w:t>
            </w:r>
          </w:p>
        </w:tc>
        <w:tc>
          <w:tcPr>
            <w:tcW w:w="249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 или см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</w:tr>
      <w:tr>
        <w:tc>
          <w:tcPr>
            <w:tcW w:w="4932" w:type="dxa"/>
            <w:tcBorders>
              <w:top w:val="single" w:sz="4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Св.   5 до   50 включ.</w:t>
            </w:r>
          </w:p>
        </w:tc>
        <w:tc>
          <w:tcPr>
            <w:tcW w:w="221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+/- 9</w:t>
            </w:r>
          </w:p>
        </w:tc>
        <w:tc>
          <w:tcPr>
            <w:tcW w:w="2494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"    50 "   100   "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+/- 4,5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"   100 "   200   "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+/- 4,5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"   200 "   300   "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+/- 9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"   300 "   500   "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+/- 3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"   500 "  1000   "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+/- 15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"  1000 " 10000   "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+/- 1,5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bookmarkStart w:id="287" w:name="P287"/>
    <w:bookmarkEnd w:id="287"/>
    <w:p>
      <w:pPr>
        <w:pStyle w:val="0"/>
        <w:jc w:val="center"/>
      </w:pPr>
      <w:r>
        <w:rPr>
          <w:sz w:val="20"/>
        </w:rPr>
        <w:t xml:space="preserve">Предел допускаемых отклонений содержимого нетто</w:t>
      </w:r>
    </w:p>
    <w:p>
      <w:pPr>
        <w:pStyle w:val="0"/>
        <w:jc w:val="center"/>
      </w:pPr>
      <w:r>
        <w:rPr>
          <w:sz w:val="20"/>
        </w:rPr>
        <w:t xml:space="preserve">от номинального количества (свыше 10 кг или 10 л)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2"/>
        <w:gridCol w:w="2211"/>
        <w:gridCol w:w="2494"/>
      </w:tblGrid>
      <w:tr>
        <w:tblPrEx>
          <w:tblBorders>
            <w:insideH w:val="single" w:sz="4"/>
          </w:tblBorders>
        </w:tblPrEx>
        <w:tc>
          <w:tcPr>
            <w:tcW w:w="4932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Номинальное количество нетто М, кг или л</w:t>
            </w:r>
          </w:p>
        </w:tc>
        <w:tc>
          <w:tcPr>
            <w:gridSpan w:val="2"/>
            <w:tcW w:w="470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 допускаемых отклонений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W w:w="221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от М</w:t>
            </w:r>
          </w:p>
        </w:tc>
        <w:tc>
          <w:tcPr>
            <w:tcW w:w="249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 или см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</w:tr>
      <w:tr>
        <w:tc>
          <w:tcPr>
            <w:tcW w:w="4932" w:type="dxa"/>
            <w:tcBorders>
              <w:top w:val="single" w:sz="4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Св.  10 до  15 включ.</w:t>
            </w:r>
          </w:p>
        </w:tc>
        <w:tc>
          <w:tcPr>
            <w:tcW w:w="221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+/- 150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"    15 "   50   "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+/- 1,0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"    50 "  100   "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+/- 500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"   100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+/- 0,5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3.7. Пределы допускаемых отклонений содержимого нетто от номинального количества до 5 г (см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) должны быть указаны в нормативном документе на пестицид.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Тару укупоривают способами, указанными в табл. 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819"/>
      </w:tblGrid>
      <w:tr>
        <w:tblPrEx>
          <w:tblBorders>
            <w:insideH w:val="single" w:sz="4"/>
          </w:tblBorders>
        </w:tblPrEx>
        <w:tc>
          <w:tcPr>
            <w:tcW w:w="4819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тип тары</w:t>
            </w:r>
          </w:p>
        </w:tc>
        <w:tc>
          <w:tcPr>
            <w:tcW w:w="4819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Способ укупоривания</w:t>
            </w:r>
          </w:p>
        </w:tc>
      </w:tr>
      <w:tr>
        <w:tc>
          <w:tcPr>
            <w:tcW w:w="4819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Тара металлическая (кроме тары с пробками и крышками)</w:t>
            </w:r>
          </w:p>
        </w:tc>
        <w:tc>
          <w:tcPr>
            <w:tcW w:w="4819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Закатывание, запаивание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Тара металлическая и полимерная (с пробками и крышками)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Винтовые пробки с уплотняющей прокладкой или индукционной герметизацией горловины, кольцевые затворы, пластмассовые колпачки, манжеты, зажимные крышки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Тара стеклянная (бутылки, флаконы)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Стеклянные пробки, пробки из полимерных материалов с навинчивающейся крышкой или с пластиковым колпачком, навинчивающиеся крышки с фасонной прокладкой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Ампулы стеклянные и из полимерных материалов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Запаивание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Тубы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Бушоны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Барабаны фанерные и картонные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Закатывание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Пакеты и мешки бумажные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Склеивание, сшивание, сшивание с перегибом или с применением уплотняющей тесьмы из полимерного материала или крепированной бумаги, машинное завязывание проволокой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Пакеты и мешки полимерные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Сваривание, склеивание или завязывание с перегибом горловины, клипсование, аппликация липкой лентой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Баллоны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Запорные вентили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Коробки и ящики картонные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Оклеивание полимерной лентой с липким слоем или клеевой лентой на бумажной основе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Пачки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Заклеивание, оклеивание лентой с липким слоем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Конвалюты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Самоклеющиеся этикетки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Контейнеры мягкие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Запорное устройство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Допускается в нормативном документе на пестицид указывать другие способы укупорки и герметизации.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укупорки должны исключать допуск к продукции без нарушения целостности упаковки.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Укупорка тары, заполненной жидкими пестицидами, считается герметичной, если при установке тары на боковую поверхность со стороны загрузочного отверстия в течение 15 мин не будет следов течи.</w:t>
      </w:r>
    </w:p>
    <w:bookmarkStart w:id="344" w:name="P344"/>
    <w:bookmarkEnd w:id="3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Пестициды в потребительской таре массой нетто (вместимостью) до 10 кг (л) упаковывают в транспортную тару: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банки, бутылки, канистры, тубы, флаконы из полимерных материалов, а также тубы металлические - в ящики из гофрированного картона, полимерных материалов или деревянные, барабаны картонные навивные;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пакеты - в мешки бумажные, полимерные, барабаны картонные навивные, ящики из гофрированного картона или полимерных материалов, мягкие контейнеры.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Транспортная тара для блистеров (конвалют) - ящики из гофрированного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Масса брутто транспортной упаковки, предназначенной для пестицидов, реализуемых через розничную торговлю, должна быть не более 15 кг.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Стеклянную тару вместимостью до 2 л упаковывают в транспортную тару - ящики из гофрированного картона или полимерных материалов, имеющих гнезда (перегородки). Допускается упаковка без перегородок рядами с прокладками. Способ упаковки должен исключать возможность соприкосновения стеклянной тары.</w:t>
      </w:r>
    </w:p>
    <w:bookmarkStart w:id="350" w:name="P350"/>
    <w:bookmarkEnd w:id="3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Пестициды в потребительской таре массой (вместимостью) не более 1 кг (1 л) допускается оформлять в групповую упаковку в соответствии с табл. 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2"/>
        <w:gridCol w:w="1247"/>
        <w:gridCol w:w="1871"/>
        <w:gridCol w:w="1474"/>
        <w:gridCol w:w="955"/>
      </w:tblGrid>
      <w:tr>
        <w:tblPrEx>
          <w:tblBorders>
            <w:insideH w:val="single" w:sz="4"/>
          </w:tblBorders>
        </w:tblPrEx>
        <w:tc>
          <w:tcPr>
            <w:tcW w:w="4082" w:type="dxa"/>
            <w:vAlign w:val="center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потребительской тары</w:t>
            </w:r>
          </w:p>
        </w:tc>
        <w:tc>
          <w:tcPr>
            <w:gridSpan w:val="4"/>
            <w:tcW w:w="5547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Групповая упаковка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W w:w="124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Коробка</w:t>
            </w:r>
          </w:p>
        </w:tc>
        <w:tc>
          <w:tcPr>
            <w:tcW w:w="1871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Пленка термоусадочная</w:t>
            </w:r>
          </w:p>
        </w:tc>
        <w:tc>
          <w:tcPr>
            <w:tcW w:w="147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Блистер (конвалюта)</w:t>
            </w:r>
          </w:p>
        </w:tc>
        <w:tc>
          <w:tcPr>
            <w:tcW w:w="955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Пачка</w:t>
            </w:r>
          </w:p>
        </w:tc>
      </w:tr>
      <w:tr>
        <w:tc>
          <w:tcPr>
            <w:tcW w:w="4082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Ампулы стеклянные</w:t>
            </w:r>
          </w:p>
        </w:tc>
        <w:tc>
          <w:tcPr>
            <w:tcW w:w="1247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47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55" w:type="dxa"/>
            <w:vAlign w:val="bottom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0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Ампулы из полимерных материалов</w:t>
            </w:r>
          </w:p>
        </w:tc>
        <w:tc>
          <w:tcPr>
            <w:tcW w:w="124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474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55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Флаконы стеклянные</w:t>
            </w:r>
          </w:p>
        </w:tc>
        <w:tc>
          <w:tcPr>
            <w:tcW w:w="124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474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55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0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Флаконы из полимерных материалов</w:t>
            </w:r>
          </w:p>
        </w:tc>
        <w:tc>
          <w:tcPr>
            <w:tcW w:w="124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474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55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Банки из полимерных материалов</w:t>
            </w:r>
          </w:p>
        </w:tc>
        <w:tc>
          <w:tcPr>
            <w:tcW w:w="124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474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55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Бутылки из полимерных материалов</w:t>
            </w:r>
          </w:p>
        </w:tc>
        <w:tc>
          <w:tcPr>
            <w:tcW w:w="124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474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55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Канистры из полимерных материалов</w:t>
            </w:r>
          </w:p>
        </w:tc>
        <w:tc>
          <w:tcPr>
            <w:tcW w:w="124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474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55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Пакеты</w:t>
            </w:r>
          </w:p>
        </w:tc>
        <w:tc>
          <w:tcPr>
            <w:tcW w:w="124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474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55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Тубы</w:t>
            </w:r>
          </w:p>
        </w:tc>
        <w:tc>
          <w:tcPr>
            <w:tcW w:w="1247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474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55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 Знак "+" означает, что данный вид упаковки применим, знак "-" - не применим.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Способ упаковывания должен исключать возможность соприкосновения стеклянной тары.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Упаковку в термоусадочную пленку проводят в соответствии с требованиями </w:t>
      </w:r>
      <w:hyperlink w:history="0" r:id="rId60" w:tooltip="&quot;ГОСТ 25776-83. Государственный стандарт Союза ССР. Продукция штучная и в потребительской таре. Упаковка групповая в термоусадочную пленку&quot; (утв. и введен в действие Постановлением Госстандарта СССР от 03.05.1983 N 2148) (ред. от 17.03.1989) ------------ Утратил силу или отменен {КонсультантПлюс}">
        <w:r>
          <w:rPr>
            <w:sz w:val="20"/>
            <w:color w:val="0000ff"/>
          </w:rPr>
          <w:t xml:space="preserve">ГОСТ 25776-83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формирования групповой упаковки должна быть указана в нормативном документе на пестицид.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Групповые упаковки помещают в транспортную тару в соответствии с </w:t>
      </w:r>
      <w:hyperlink w:history="0" w:anchor="P344" w:tooltip="3.10. Пестициды в потребительской таре массой нетто (вместимостью) до 10 кг (л) упаковывают в транспортную тару:">
        <w:r>
          <w:rPr>
            <w:sz w:val="20"/>
            <w:color w:val="0000ff"/>
          </w:rPr>
          <w:t xml:space="preserve">п. 3.10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Потребительская тара с пестицидом при необходимости должна быть уплотнена в транспортной таре материалом, обеспечивающим ее сохранность при транспортировании; способ уплотнения должен быть указан в нормативном документе на пестицид.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Пленочные мешки-вкладыши с пестицидом вкладывают в многослойные бумажные мешки, тканевые мешки, картонные или фанерные барабаны, ящики из гофрированного картона, полимерные мешки.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Мешки (бумажные, тканевые, полимерные) с пестицидом допускается упаковывать в ящики из гофрированного картона.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При транспортировании смешанным железнодорожно-водным сообщением пестициды, упакованные в бумажные мешки, необходимо вкладывать в мешки из водоотталкивающей ткани, прошитые двойным швом, ящики, бочки. Картонные барабаны вкладывают в бочки.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При транспортировании пестицидов воздушным транспортом их упаковка должна соответствовать требованиям Международной организации гражданской авиации (ИКАО), изложенным в технических инструкциях по безопасной перевозке опасных грузов воздушным транспортом.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Упаковку пестицидов для экспорта проводят в соответствии с договором (контрактом) на поставку.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МАРКИРОВКА</w:t>
      </w:r>
    </w:p>
    <w:p>
      <w:pPr>
        <w:pStyle w:val="0"/>
        <w:jc w:val="center"/>
      </w:pPr>
      <w:r>
        <w:rPr>
          <w:sz w:val="20"/>
        </w:rPr>
        <w:t xml:space="preserve">(раздел 4 в ред. </w:t>
      </w:r>
      <w:hyperlink w:history="0" r:id="rId61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</w:t>
      </w:r>
    </w:p>
    <w:p>
      <w:pPr>
        <w:pStyle w:val="0"/>
        <w:jc w:val="center"/>
      </w:pPr>
      <w:r>
        <w:rPr>
          <w:sz w:val="20"/>
        </w:rPr>
        <w:t xml:space="preserve">Приказом Ростехрегулирования от 18.10.2005 N 248-ст)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На каждую единицу потребительской и транспортной тары должна быть нанесена маркировка.</w:t>
      </w:r>
    </w:p>
    <w:bookmarkStart w:id="424" w:name="P424"/>
    <w:bookmarkEnd w:id="4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Маркировка должна быть четкой, легко читаемой, выполнена с применением наиболее эффективной цветовой гаммы, устойчивой к внешним воздействиям и сохраняться в течение установленного срока годности пестицида.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Потребительская маркировка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На каждую единицу потребительской тары маркировку наносят в виде тарной этикетки, которая должна содержать рекомендации по применению.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Тарная этикетка и рекомендации по применению оформляются на государственном языке страны-потребителя и могут быть полностью или частично продублированы на иностранных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Требования к форме и порядку утверждения тарной этикетки и рекомендаций по применению и хранению пестицида устанавливает специально уполномоченный орган в соответствии с национальным законодательством страны-потребителя.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Тарная этикетка должна содержать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торговое название (в том числе препаративная форма) пестицида и содержание действующего вещества в соответствии с государственной регистрацией;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действующего вещества;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(инсектицид, фунгицид, гербицид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страны-изготовителя;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изготовителя, адрес его места нахождения и товарный знак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изготовления (месяц,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годности (месяц,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партии;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массу нетто или объем;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обозначение нормативного документа, по которому изготавливается пестицид;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государственной регистрации пестицида;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регистрационный номер тарной этикетки;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класс опасности при применении;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обязательной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по применению;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надпись "Рекомендация по применению прилагается" (при невозможности расположения Рекомендации на тарной этикетке);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надписи "Огнеопасно", "Взрывоопасно" при наличии у препарата огнеопасных или взрывоопасных свойств;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 опасности по </w:t>
      </w:r>
      <w:hyperlink w:history="0" r:id="rId62" w:tooltip="&quot;ГОСТ 19433-88. Государственный стандарт Союза ССР. Грузы опасные. Классификация и маркировка&quot; (утв. Постановлением Госстандарта СССР от 19.08.1988 N 2957) (ред. от 01.09.1992) {КонсультантПлюс}">
        <w:r>
          <w:rPr>
            <w:sz w:val="20"/>
            <w:color w:val="0000ff"/>
          </w:rPr>
          <w:t xml:space="preserve">ГОСТ 19433-88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штриховой код товара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Примечание. Наименование страны - изготовителя пестицида указывают по наименованию, принятому ООН.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Если пестицид, изготовленный в одной стране, проходит в другой стране последующую технологическую обработку, которая превращает его в конечное готовое изделие, то при нанесении информации эта другая страна должна рассматриваться как страна-изготовитель.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изготовитель пестицида не является одновременно упаковщиком и (или) экспортером, то наряду с наименованием изготовителя и его адресом должны быть указаны упаковщик и (или) экспортер и их юридические адреса.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При небольших размерах потребительской тары, когда на тарной этикетке технически невозможно поместить все реквизиты полностью, допускается часть их размещать в рекомендации по применению пестицида. При этом размещение информации не должно создавать дополнительные трудности для ее восприятия потребителем.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Рекомендации по применению пестицидов должны содержать данные в соответствии с законодательством страны-потребителя с обязательным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 и условий безопасного (включая средства индивидуальной защиты) и эффективного использования, безопасного 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способа обезвреживания и/или уничтожения тары из-под пестицида;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способа экологически безопасного уничтожения пестицида с истекшим сроком 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класса опасности при применении;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 первой помощи при отравлении;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рекомендаций врачу, в том числе с указанием антидота (при его наличии), адрес токсикологического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срока 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номера государственной регистрации пестицида в стране-потребителе.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Рекомендации по применению не наносят на тару с пестицидом, предназначенным для применения в качестве сырья и полупродукта.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Способы нанесения маркировки: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 на тару печатной машиной или по трафарету;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наклейка бумажных ярлыков (этикеток);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липкая аппликация;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подвеска ярлыка;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наборные шрифты (для нанесения номера партии, даты изготовления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Допускаются другие способы нанесения маркировки, соответствующие требованиям </w:t>
      </w:r>
      <w:hyperlink w:history="0" w:anchor="P424" w:tooltip="4.2. Маркировка должна быть четкой, легко читаемой, выполнена с применением наиболее эффективной цветовой гаммы, устойчивой к внешним воздействиям и сохраняться в течение установленного срока годности пестицида.">
        <w:r>
          <w:rPr>
            <w:sz w:val="20"/>
            <w:color w:val="0000ff"/>
          </w:rPr>
          <w:t xml:space="preserve">п. 4.2</w:t>
        </w:r>
      </w:hyperlink>
      <w:r>
        <w:rPr>
          <w:sz w:val="20"/>
        </w:rPr>
        <w:t xml:space="preserve"> настоящего стандарта.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нанесения маркировки должен быть указан в нормативном документе на пестицид.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Маркировку на потребительской таре допускается располагать в любом удобном для прочтения месте.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Допускается рекомендации по применению помещать в полиэтиленовые мешочки и прикреплять к ушку пробки бочки, к ручке фляги и канистры, к горловине бутылки, вкладывать между полиэтиленовым вкладышем и бумажным или тканевым мешком или крышкой барабана, в коробку или ящик.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Если рекомендации по применению пестицида вкладывают в транспортную тару, то их число должно быть равным числу упаковочных единиц в ней.</w:t>
      </w:r>
    </w:p>
    <w:bookmarkStart w:id="476" w:name="P476"/>
    <w:bookmarkEnd w:id="4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Транспортная маркировка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Транспортная маркировка - по </w:t>
      </w:r>
      <w:hyperlink w:history="0" r:id="rId63" w:tooltip="&quot;ГОСТ 14192-96. Межгосударственный стандарт. Маркировка грузов&quot; (введен в действие Постановлением Госстандарта России от 18.06.1997 N 219) (ред. от 03.08.2012) {КонсультантПлюс}">
        <w:r>
          <w:rPr>
            <w:sz w:val="20"/>
            <w:color w:val="0000ff"/>
          </w:rPr>
          <w:t xml:space="preserve">ГОСТ 14192-96</w:t>
        </w:r>
      </w:hyperlink>
      <w:r>
        <w:rPr>
          <w:sz w:val="20"/>
        </w:rPr>
        <w:t xml:space="preserve"> с нанесением дополнительных данных, характеризующих продукцию: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торговое название (в том числе препаративная форма) пестицида в соответствии с государственной регистрацией;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пестицида (инсектицид, фунгицид, гербицид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ООН, перед которым наносят обозначение "UN";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страны-изготовителя;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изготовителя, адрес его места нахождения и товарный знак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изготовления (месяц,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партии;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обозначение нормативного документа, по которому изготавливается пестицид;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 опасности и классификационный шифр по </w:t>
      </w:r>
      <w:hyperlink w:history="0" r:id="rId64" w:tooltip="&quot;ГОСТ 19433-88. Государственный стандарт Союза ССР. Грузы опасные. Классификация и маркировка&quot; (утв. Постановлением Госстандарта СССР от 19.08.1988 N 2957) (ред. от 01.09.1992) {КонсультантПлюс}">
        <w:r>
          <w:rPr>
            <w:sz w:val="20"/>
            <w:color w:val="0000ff"/>
          </w:rPr>
          <w:t xml:space="preserve">ГОСТ 19433-88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обязательной сертификации.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манипуляционных знаков по </w:t>
      </w:r>
      <w:hyperlink w:history="0" r:id="rId65" w:tooltip="&quot;ГОСТ 14192-96. Межгосударственный стандарт. Маркировка грузов&quot; (введен в действие Постановлением Госстандарта России от 18.06.1997 N 219) (ред. от 03.08.2012) {КонсультантПлюс}">
        <w:r>
          <w:rPr>
            <w:sz w:val="20"/>
            <w:color w:val="0000ff"/>
          </w:rPr>
          <w:t xml:space="preserve">ГОСТ 14192-96</w:t>
        </w:r>
      </w:hyperlink>
      <w:r>
        <w:rPr>
          <w:sz w:val="20"/>
        </w:rPr>
        <w:t xml:space="preserve">, идентификационный номер ООН, срок годности, знак опасности и классификационный шифр по </w:t>
      </w:r>
      <w:hyperlink w:history="0" r:id="rId66" w:tooltip="&quot;ГОСТ 19433-88. Государственный стандарт Союза ССР. Грузы опасные. Классификация и маркировка&quot; (утв. Постановлением Госстандарта СССР от 19.08.1988 N 2957) (ред. от 01.09.1992) {КонсультантПлюс}">
        <w:r>
          <w:rPr>
            <w:sz w:val="20"/>
            <w:color w:val="0000ff"/>
          </w:rPr>
          <w:t xml:space="preserve">ГОСТ 19433-88</w:t>
        </w:r>
      </w:hyperlink>
      <w:r>
        <w:rPr>
          <w:sz w:val="20"/>
        </w:rPr>
        <w:t xml:space="preserve"> должны быть указаны в нормативном документе на пестицид.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Маркировку пестицида для экспорта проводят в соответствии с договором (контрактом) на поставку.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ТРАНСПОРТИРОВАНИЕ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Пестициды транспортируют всеми видами транспорта в крытых транспортных средствах в соответствии с правилами перевозки опасных грузов, действующими на данном виде транспорта. При транспортировании железнодорожным транспортом должны быть использованы специально арендованные грузоотправителем крытые вагоны.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использование открытых видов транспортных средств, обеспечивающих защиту продукции от атмосферных осадков.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пестициды, предназначенные для использования в качестве сырья или полупродукта, транспортировать в железнодорожных цистернах, автоцистернах и контейнерах.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Изменением N 2</w:t>
        </w:r>
      </w:hyperlink>
      <w:r>
        <w:rPr>
          <w:sz w:val="20"/>
        </w:rPr>
        <w:t xml:space="preserve">, введенным в действие Приказом Ростехрегулирования от 18.10.2005 N 248-ст)</w:t>
      </w:r>
    </w:p>
    <w:bookmarkStart w:id="498" w:name="P498"/>
    <w:bookmarkEnd w:id="4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При транспортировании пестицидов в пакетированном виде формирование транспортного пакета - по </w:t>
      </w:r>
      <w:hyperlink w:history="0" r:id="rId68" w:tooltip="&quot;ГОСТ 26663-85. Пакеты транспортные. Формирование с применением средств пакетирования. Общие технические требования&quot; (утв. Постановлением Госстандарта СССР от 25.11.1985 N 3698) (ред. от 01.03.1990) {КонсультантПлюс}">
        <w:r>
          <w:rPr>
            <w:sz w:val="20"/>
            <w:color w:val="0000ff"/>
          </w:rPr>
          <w:t xml:space="preserve">ГОСТ 26663-85</w:t>
        </w:r>
      </w:hyperlink>
      <w:r>
        <w:rPr>
          <w:sz w:val="20"/>
        </w:rPr>
        <w:t xml:space="preserve">, размеры и масса пакета - по </w:t>
      </w:r>
      <w:hyperlink w:history="0" r:id="rId69" w:tooltip="&quot;ГОСТ 24597-81. Пакеты тарно-штучных грузов. Основные параметры и размеры&quot; (утв. Постановлением Госстандарта СССР от 13.02.1981 N 736) {КонсультантПлюс}">
        <w:r>
          <w:rPr>
            <w:sz w:val="20"/>
            <w:color w:val="0000ff"/>
          </w:rPr>
          <w:t xml:space="preserve">ГОСТ 24597-81</w:t>
        </w:r>
      </w:hyperlink>
      <w:r>
        <w:rPr>
          <w:sz w:val="20"/>
        </w:rPr>
        <w:t xml:space="preserve">, средства скрепления пакетов - по </w:t>
      </w:r>
      <w:hyperlink w:history="0" r:id="rId70" w:tooltip="&quot;ГОСТ 21650-76. Средства скрепления тарно-штучных грузов в транспортных пакетах. Общие требования&quot; (введен в действие Постановлением Госстандарта СССР от 25.03.1976 N 695) (ред. от 01.12.1986) {КонсультантПлюс}">
        <w:r>
          <w:rPr>
            <w:sz w:val="20"/>
            <w:color w:val="0000ff"/>
          </w:rPr>
          <w:t xml:space="preserve">ГОСТ 21650-76</w:t>
        </w:r>
      </w:hyperlink>
      <w:r>
        <w:rPr>
          <w:sz w:val="20"/>
        </w:rPr>
        <w:t xml:space="preserve">, пакетирование на плоских поддонах - по </w:t>
      </w:r>
      <w:hyperlink w:history="0" r:id="rId71" w:tooltip="&quot;ГОСТ 9557-87. Межгосударственный стандарт. Поддон плоский деревянный размером 800 x 1200 мм. Технические условия&quot; (утв. Постановлением Госстандарта СССР от 23.04.1987 N 1362) (ред. от 01.02.1996) ------------ Утратил силу или отменен {КонсультантПлюс}">
        <w:r>
          <w:rPr>
            <w:sz w:val="20"/>
            <w:color w:val="0000ff"/>
          </w:rPr>
          <w:t xml:space="preserve">ГОСТ 9557-87</w:t>
        </w:r>
      </w:hyperlink>
      <w:r>
        <w:rPr>
          <w:sz w:val="20"/>
        </w:rPr>
        <w:t xml:space="preserve">, </w:t>
      </w:r>
      <w:hyperlink w:history="0" r:id="rId72" w:tooltip="&quot;ГОСТ 9078-84. Межгосударственный стандарт. Поддоны плоские. Общие технические условия&quot; (введен в действие Госстандартом СССР 01.01.1986) ------------ Утратил силу или отменен {КонсультантПлюс}">
        <w:r>
          <w:rPr>
            <w:sz w:val="20"/>
            <w:color w:val="0000ff"/>
          </w:rPr>
          <w:t xml:space="preserve">ГОСТ 9078-84</w:t>
        </w:r>
      </w:hyperlink>
      <w:r>
        <w:rPr>
          <w:sz w:val="20"/>
        </w:rPr>
        <w:t xml:space="preserve"> и </w:t>
      </w:r>
      <w:hyperlink w:history="0" r:id="rId73" w:tooltip="&quot;ГОСТ 26381-84. Поддоны плоские одноразового использования. Общие технические условия&quot; (утв. Постановлением Госстандарта СССР от 20.12.1984 N 478) (ред. от 01.03.1990) {КонсультантПлюс}">
        <w:r>
          <w:rPr>
            <w:sz w:val="20"/>
            <w:color w:val="0000ff"/>
          </w:rPr>
          <w:t xml:space="preserve">ГОСТ 26381-84</w:t>
        </w:r>
      </w:hyperlink>
      <w:r>
        <w:rPr>
          <w:sz w:val="20"/>
        </w:rPr>
        <w:t xml:space="preserve">, ящичных поддонах - по </w:t>
      </w:r>
      <w:hyperlink w:history="0" r:id="rId74" w:tooltip="&quot;ГОСТ 9570-84. Межгосударственный стандарт. Поддоны ящичные и стоечные. Общие технические условия&quot; (утв. и введен в действие Постановлением Госстандарта СССР 20.12.1984 N 4853) (ред. от 01.03.1990) ------------ Утратил силу или отменен {КонсультантПлюс}">
        <w:r>
          <w:rPr>
            <w:sz w:val="20"/>
            <w:color w:val="0000ff"/>
          </w:rPr>
          <w:t xml:space="preserve">ГОСТ 9570-84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(Измененная редакция, Изм.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пакетирование по конструкторской документации предприятия - изготовителя пестицида. Боковые стороны и верх пакета должны быть обернуты пленкой.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Изменением N 2</w:t>
        </w:r>
      </w:hyperlink>
      <w:r>
        <w:rPr>
          <w:sz w:val="20"/>
        </w:rPr>
        <w:t xml:space="preserve">, введенным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Не допускается совместное транспортирование пестицидов с кормами, комбикормовыми и пищевыми продуктами.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Общие требования к транспортированию должны соответствовать международным правилам перевозки опасных грузов.</w:t>
      </w:r>
    </w:p>
    <w:p>
      <w:pPr>
        <w:pStyle w:val="0"/>
        <w:jc w:val="both"/>
      </w:pPr>
      <w:r>
        <w:rPr>
          <w:sz w:val="20"/>
        </w:rPr>
        <w:t xml:space="preserve">(п. 5.4 введен </w:t>
      </w:r>
      <w:hyperlink w:history="0" r:id="rId77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Изменением N 2</w:t>
        </w:r>
      </w:hyperlink>
      <w:r>
        <w:rPr>
          <w:sz w:val="20"/>
        </w:rPr>
        <w:t xml:space="preserve">, введенным в действие Приказом Ростехрегулирования от 18.10.2005 N 248-ст)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ПРАВИЛА ХРАНЕНИЯ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09" w:name="P509"/>
    <w:bookmarkEnd w:id="509"/>
    <w:p>
      <w:pPr>
        <w:pStyle w:val="0"/>
        <w:ind w:firstLine="540"/>
        <w:jc w:val="both"/>
      </w:pPr>
      <w:r>
        <w:rPr>
          <w:sz w:val="20"/>
        </w:rPr>
        <w:t xml:space="preserve">6.1. Пестициды следует хранить в складах, специально предназначенных для этой цели, при температуре, предусмотренной в нормативном документе на пестицид.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Склад должен обеспечивать защиту пестицида от воздействия прямых солнечных лучей, увлажнения, загрязнения и механического повреждения.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совместного хранения определяют в соответствии с </w:t>
      </w:r>
      <w:hyperlink w:history="0" r:id="rId79" w:tooltip="&quot;ГОСТ 12.1.004-91. Межгосударственный стандарт. Система стандартов безопасности труда. Пожарная безопасность. Общие требования&quot; (утв. Постановлением Госстандарта СССР от 14.06.1991 N 875) (ред. от 01.10.1993) {КонсультантПлюс}">
        <w:r>
          <w:rPr>
            <w:sz w:val="20"/>
            <w:color w:val="0000ff"/>
          </w:rPr>
          <w:t xml:space="preserve">ГОСТ 12.1.004-91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Изменением N 2</w:t>
        </w:r>
      </w:hyperlink>
      <w:r>
        <w:rPr>
          <w:sz w:val="20"/>
        </w:rPr>
        <w:t xml:space="preserve">, введенным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Пестициды должны храниться раздельно (в различных секциях):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назначению - инсектициды, фунгициды, гербициды и др.;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препаративным формам - жидкие и порошкообразные (гранулированные, сыпучие);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степени опасности, горючести и пожаровзрывоопасности.</w:t>
      </w:r>
    </w:p>
    <w:p>
      <w:pPr>
        <w:pStyle w:val="0"/>
        <w:jc w:val="both"/>
      </w:pPr>
      <w:r>
        <w:rPr>
          <w:sz w:val="20"/>
        </w:rPr>
        <w:t xml:space="preserve">(п. 6.2 в ред. </w:t>
      </w:r>
      <w:hyperlink w:history="0" r:id="rId81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Складирование пестицидов следует проводить в штабелях, на поддонах и стеллажах. Высота штабеля при хранении препаратов в мешках, металлических барабанах, бочках вместимостью не менее 5 л, картонных и полимерных коробках, ящиках, флягах допускается в три яруса. При использовании стеллажей высота складирования может быть увеличена.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Картонные барабаны вместимостью до 50 л хранят на стеллажах в несколько ярусов или штабелях высотой до 2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Канистры хранят на поддонах; число ярусов - не более двух.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Бочки, канистры, фляги следует складировать обязательно пробками вверх.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Минимальное расстояние между стеной и грузом должно быть не менее 0,8 м, между перекрытием и грузом - 1 м, между светильником и грузом - 0,5 м, расстояние между полом и стеллажом - 0,8 м. Запрещается хранение пестицидов навалом.</w:t>
      </w:r>
    </w:p>
    <w:p>
      <w:pPr>
        <w:pStyle w:val="0"/>
        <w:jc w:val="both"/>
      </w:pPr>
      <w:r>
        <w:rPr>
          <w:sz w:val="20"/>
        </w:rPr>
        <w:t xml:space="preserve">(п. 6.3 в ред. </w:t>
      </w:r>
      <w:hyperlink w:history="0" r:id="rId82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6.4, 6.5. Исключены с 1 июля 2006 года. - </w:t>
      </w:r>
      <w:hyperlink w:history="0" r:id="rId83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 N 2</w:t>
        </w:r>
      </w:hyperlink>
      <w:r>
        <w:rPr>
          <w:sz w:val="20"/>
        </w:rPr>
        <w:t xml:space="preserve">, введенное в действие Приказом Ростехрегулирования от 18.10.2005 N 248-ст.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Металлические баллоны хранят в вертикальном или горизонтальном положении на стеллажах или штабелях со специальными прокладками.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(Исключен, Изм.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6.8. Допускается в нормативном документе на пестицид устанавливать дополнительные условия хранения.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, введенного в действие Приказом Ростехрегулирования от 18.10.2005 N 248-ст)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1а</w:t>
      </w:r>
    </w:p>
    <w:p>
      <w:pPr>
        <w:pStyle w:val="0"/>
        <w:jc w:val="right"/>
      </w:pPr>
      <w:r>
        <w:rPr>
          <w:sz w:val="20"/>
        </w:rPr>
        <w:t xml:space="preserve">Обязательное</w:t>
      </w:r>
    </w:p>
    <w:p>
      <w:pPr>
        <w:pStyle w:val="0"/>
        <w:jc w:val="both"/>
      </w:pPr>
      <w:r>
        <w:rPr>
          <w:sz w:val="20"/>
        </w:rPr>
      </w:r>
    </w:p>
    <w:bookmarkStart w:id="538" w:name="P538"/>
    <w:bookmarkEnd w:id="538"/>
    <w:p>
      <w:pPr>
        <w:pStyle w:val="2"/>
        <w:jc w:val="center"/>
      </w:pPr>
      <w:r>
        <w:rPr>
          <w:sz w:val="20"/>
        </w:rPr>
        <w:t xml:space="preserve">ПЕРЕЧЕНЬ ПОТРЕБИТЕЛЬСКОЙ И ТРАНСПОРТНОЙ ТАРЫ</w:t>
      </w:r>
    </w:p>
    <w:p>
      <w:pPr>
        <w:pStyle w:val="0"/>
        <w:jc w:val="center"/>
      </w:pPr>
      <w:r>
        <w:rPr>
          <w:sz w:val="20"/>
        </w:rPr>
        <w:t xml:space="preserve">(Приложение 1а введено </w:t>
      </w:r>
      <w:hyperlink w:history="0" r:id="rId85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<w:r>
          <w:rPr>
            <w:sz w:val="20"/>
            <w:color w:val="0000ff"/>
          </w:rPr>
          <w:t xml:space="preserve">Изменением N 2</w:t>
        </w:r>
      </w:hyperlink>
      <w:r>
        <w:rPr>
          <w:sz w:val="20"/>
        </w:rPr>
        <w:t xml:space="preserve">, введенным в действие</w:t>
      </w:r>
    </w:p>
    <w:p>
      <w:pPr>
        <w:pStyle w:val="0"/>
        <w:jc w:val="center"/>
      </w:pPr>
      <w:r>
        <w:rPr>
          <w:sz w:val="20"/>
        </w:rPr>
        <w:t xml:space="preserve">Приказом Ростехрегулирования от 18.10.2005 N 248-ст)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Вид и тип потребительской тары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819"/>
      </w:tblGrid>
      <w:t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Ампулы: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стеклянные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Банки: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металлические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Блистеры (конвалюты):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Бутылки: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стеклянные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Канистры: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алюминиевые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Коробки: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из комбинированных материалов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Пакеты:</w:t>
            </w:r>
          </w:p>
          <w:p>
            <w:pPr>
              <w:pStyle w:val="0"/>
            </w:pPr>
            <w:r>
              <w:rPr>
                <w:sz w:val="20"/>
              </w:rPr>
              <w:t xml:space="preserve">бумажные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 внутренним полимерным покрытием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металлизированные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Пачки: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бумажные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из комбинированных материалов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Тубы: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металлические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Флаконы: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стеклянные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Вид и тип транспортной тары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819"/>
      </w:tblGrid>
      <w:t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Барабаны: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картонные навивные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картонные с полимерным вкладышем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металлические гофрированные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стальные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Баллоны: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стальные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Мешки: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бумажные непропитанные трех-, пятислойные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бумажные битумированные трех-, пятислойные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бумажные ламинированные трех-, пятислойные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бумажные комбинированные трех-, пятислойные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тканевые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Бочки: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алюминиевые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стальные сварные и закатные из коррозионно-стойкой стали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Контейнеры:</w:t>
            </w:r>
          </w:p>
          <w:p>
            <w:pPr>
              <w:pStyle w:val="0"/>
            </w:pPr>
            <w:r>
              <w:rPr>
                <w:sz w:val="20"/>
              </w:rPr>
              <w:t xml:space="preserve">мягкие специализированные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Фляги: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лакокрасочных материалов (стальные, оцинкованные с внутренним покрытием)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Ящики: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деревянные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из гофрированного картона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полимерные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</w:r>
    </w:p>
    <w:bookmarkStart w:id="613" w:name="P613"/>
    <w:bookmarkEnd w:id="613"/>
    <w:p>
      <w:pPr>
        <w:pStyle w:val="0"/>
        <w:jc w:val="center"/>
      </w:pPr>
      <w:r>
        <w:rPr>
          <w:sz w:val="20"/>
        </w:rPr>
        <w:t xml:space="preserve">Пробоотборники жидких пестицидов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Цилиндр для отбора проб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48"/>
        </w:rPr>
        <w:drawing>
          <wp:inline distT="0" distB="0" distL="0" distR="0">
            <wp:extent cx="740410" cy="3276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Пробоотборник, состоящий из одной трубки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46"/>
        </w:rPr>
        <w:drawing>
          <wp:inline distT="0" distB="0" distL="0" distR="0">
            <wp:extent cx="527050" cy="32581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2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Труба, состоящая из двух концентрических трубок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348"/>
        </w:rPr>
        <w:drawing>
          <wp:inline distT="0" distB="0" distL="0" distR="0">
            <wp:extent cx="1075690" cy="45504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4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3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Клапанная трубка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351"/>
        </w:rPr>
        <w:drawing>
          <wp:inline distT="0" distB="0" distL="0" distR="0">
            <wp:extent cx="405130" cy="45872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4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Желобчатая трубка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342"/>
        </w:rPr>
        <w:drawing>
          <wp:inline distT="0" distB="0" distL="0" distR="0">
            <wp:extent cx="2322830" cy="44805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5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Щуп с поршнем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85"/>
        </w:rPr>
        <w:drawing>
          <wp:inline distT="0" distB="0" distL="0" distR="0">
            <wp:extent cx="1014730" cy="37522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Бутылка в металлическом каркасе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57"/>
        </w:rPr>
        <w:drawing>
          <wp:inline distT="0" distB="0" distL="0" distR="0">
            <wp:extent cx="2929255" cy="33985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7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Пробоотборники порошкообразных и гранулированных пестицидов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Совки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304"/>
        </w:rPr>
        <w:drawing>
          <wp:inline distT="0" distB="0" distL="0" distR="0">
            <wp:extent cx="1947545" cy="39897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8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Щуп с затвором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53"/>
        </w:rPr>
        <w:drawing>
          <wp:inline distT="0" distB="0" distL="0" distR="0">
            <wp:extent cx="1203960" cy="33407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9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Щуп с продольной щелью и поворотным устройством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49"/>
        </w:rPr>
        <w:drawing>
          <wp:inline distT="0" distB="0" distL="0" distR="0">
            <wp:extent cx="1905000" cy="32950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10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Щуп с продольными боковыми отверстиями</w:t>
      </w:r>
    </w:p>
    <w:p>
      <w:pPr>
        <w:pStyle w:val="0"/>
        <w:jc w:val="center"/>
      </w:pPr>
      <w:r>
        <w:rPr>
          <w:sz w:val="20"/>
        </w:rPr>
        <w:t xml:space="preserve">и поворотным устройством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71"/>
        </w:rPr>
        <w:drawing>
          <wp:inline distT="0" distB="0" distL="0" distR="0">
            <wp:extent cx="2414270" cy="35782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11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Пробоотборники пастообразных пестицидов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Щуп с продольным вырезом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307"/>
        </w:rPr>
        <w:drawing>
          <wp:inline distT="0" distB="0" distL="0" distR="0">
            <wp:extent cx="2017395" cy="40309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12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76"/>
        </w:rPr>
        <w:drawing>
          <wp:inline distT="0" distB="0" distL="0" distR="0">
            <wp:extent cx="3782060" cy="36404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13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Винтообразный щуп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319"/>
        </w:rPr>
        <w:drawing>
          <wp:inline distT="0" distB="0" distL="0" distR="0">
            <wp:extent cx="1114425" cy="41789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14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Пробоотборник пестицидов в виде плавов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Щуп-сверло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342"/>
        </w:rPr>
        <w:drawing>
          <wp:inline distT="0" distB="0" distL="0" distR="0">
            <wp:extent cx="3606800" cy="44799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44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Черт. 15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(Измененная редакция, Изм. N 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Справочное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43" w:name="P743"/>
    <w:bookmarkEnd w:id="74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СТАНДАРТОВ НА ТАРУ И ВСПОМОГАТЕЛЬНЫЕ МАТЕРИАЛЫ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7143"/>
      </w:tblGrid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1" w:tooltip="&quot;ГОСТ 15860-84. Баллоны стальные сварные для сжиженных углеводородных газов на давление до 1,6 МПа. Технические условия&quot; (утв. Постановлением Госстандарта СССР от 26.04.1986 N 1444) (ред. от 01.12.1991) {КонсультантПлюс}">
              <w:r>
                <w:rPr>
                  <w:sz w:val="20"/>
                  <w:color w:val="0000ff"/>
                </w:rPr>
                <w:t xml:space="preserve">ГОСТ 15860-84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Баллоны стальные сварные для сжиженных углеводородных газов на давление до 1,6 МПа.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2" w:tooltip="&quot;ГОСТ 6128-81. Банки металлические для химических продуктов. Технические условия&quot; (утв. Постановлением Госстандарта СССР от 20.04.1981 N 2038) (ред. от 27.05.1998) {КонсультантПлюс}">
              <w:r>
                <w:rPr>
                  <w:sz w:val="20"/>
                  <w:color w:val="0000ff"/>
                </w:rPr>
                <w:t xml:space="preserve">ГОСТ 6128-81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Банки металлические для химических продуктов.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3" w:tooltip="&quot;ГОСТ 17065-94. Межгосударственный стандарт. Барабаны картонные навивные. Технические условия&quot; (введен в действие Постановлением Госстандарта России от 20.12.1994 N 320) (ред. от 01.10.1998) {КонсультантПлюс}">
              <w:r>
                <w:rPr>
                  <w:sz w:val="20"/>
                  <w:color w:val="0000ff"/>
                </w:rPr>
                <w:t xml:space="preserve">ГОСТ 17065-94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Барабаны картонные навивные.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4" w:tooltip="&quot;ГОСТ 5044-79 (СТ СЭВ 3697-82). Государственный стандарт Союза ССР. Барабаны стальные тонкостенные для химических продуктов. Технические условия&quot; (утв. и введен в действие Постановлением Госстандарта СССР от 24.04.1979 N 1498) (ред. от 01.03.1990) {КонсультантПлюс}">
              <w:r>
                <w:rPr>
                  <w:sz w:val="20"/>
                  <w:color w:val="0000ff"/>
                </w:rPr>
                <w:t xml:space="preserve">ГОСТ 5044-79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Барабаны стальные тонкостенные для химических продуктов. Технические условия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Ссылка исключена с 1 июля 2006 года. - </w:t>
            </w:r>
            <w:hyperlink w:history="0" r:id="rId105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      <w:r>
                <w:rPr>
                  <w:sz w:val="20"/>
                  <w:color w:val="0000ff"/>
                </w:rPr>
                <w:t xml:space="preserve">Изменение N 2</w:t>
              </w:r>
            </w:hyperlink>
            <w:r>
              <w:rPr>
                <w:sz w:val="20"/>
              </w:rPr>
              <w:t xml:space="preserve">, введенное в действие Приказом Ростехрегулирования от 18.10.2005 N 248-ст.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6" w:tooltip="&quot;ГОСТ 6247-79. Бочки стальные сварные с обручами катания на корпусе. Технические условия&quot; (утв. Постановлением Госстандарта СССР от 30.03.1979 N 1177) (ред. от 01.04.1989) {КонсультантПлюс}">
              <w:r>
                <w:rPr>
                  <w:sz w:val="20"/>
                  <w:color w:val="0000ff"/>
                </w:rPr>
                <w:t xml:space="preserve">ГОСТ 6247-79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Бочки стальные сварные с обручами катания на корпусе.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7" w:tooltip="&quot;ГОСТ 13950-91. Межгосударственный стандарт. Бочки стальные сварные и закатные с гофрами на корпусе. Технические условия&quot; (утв. и введен в действие Постановлением Госстандарта СССР от 16.12.1991 N 1954) (ред. от 09.10.2003) {КонсультантПлюс}">
              <w:r>
                <w:rPr>
                  <w:sz w:val="20"/>
                  <w:color w:val="0000ff"/>
                </w:rPr>
                <w:t xml:space="preserve">ГОСТ 13950-91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Бочки стальные сварные и закатные с гофрами на корпусе.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8" w:tooltip="&quot;ГОСТ 21029-75. Межгосударственный стандарт. Бочки алюминиевые для химических продуктов. Технические условия&quot; (утв. и введен в действие Постановлением Госстандарта СССР от 29.07.1975 N 1976) (ред. от 01.04.1990) {КонсультантПлюс}">
              <w:r>
                <w:rPr>
                  <w:sz w:val="20"/>
                  <w:color w:val="0000ff"/>
                </w:rPr>
                <w:t xml:space="preserve">ГОСТ 21029-75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Бочки алюминиевые для химических продуктов.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9" w:tooltip="&quot;ГОСТ 26155-84. Бочки из коррозионно-стойкой стали. Технические условия&quot; (утв. Постановлением Госстандарта СССР от 13.04.1984 N 1280) {КонсультантПлюс}">
              <w:r>
                <w:rPr>
                  <w:sz w:val="20"/>
                  <w:color w:val="0000ff"/>
                </w:rPr>
                <w:t xml:space="preserve">ГОСТ 26155-84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Бочки из коррозионно-стойкой стали.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0" w:tooltip="&quot;ГОСТ 17366-80. Государственный стандарт Союза ССР. Бочки стальные сварные толстостенные для химических продуктов. Технические условия&quot; (утв. и введен в действие Постановлением Госстандарта СССР от 20.02.1980 N 815) (ред. от 01.03.1989) {КонсультантПлюс}">
              <w:r>
                <w:rPr>
                  <w:sz w:val="20"/>
                  <w:color w:val="0000ff"/>
                </w:rPr>
                <w:t xml:space="preserve">ГОСТ 17366-80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Бочки стальные сварные толстостенные для химических продуктов.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1" w:tooltip="&quot;ГОСТ 5105-82. Канистры стальные для горючего и масел. Технические условия&quot; (утв. Постановлением Госстандарта СССР от 24.11.1982 N 4439) (ред. от 01.11.1991) {КонсультантПлюс}">
              <w:r>
                <w:rPr>
                  <w:sz w:val="20"/>
                  <w:color w:val="0000ff"/>
                </w:rPr>
                <w:t xml:space="preserve">ГОСТ 5105-82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Канистры стальные для горючего и масел.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2" w:tooltip="&quot;ГОСТ 5799-78. Государственный стандарт Союза ССР. Фляги для лакокрасочных материалов. Технические условия&quot; (утв. и введен в действие Постановлением Госстандарта СССР от 03.05.1978 N 1197) (ред. от 27.05.199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5799-78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Фляги для лакокрасочных материалов.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3" w:tooltip="&quot;ГОСТ 2226-88. Мешки бумажные. Технические условия&quot; (утв. Постановлением Госстандарта СССР от 29.06.1988 N 2501) (ред. от 03.11.2005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2226-88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Мешки бумажные.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4" w:tooltip="&quot;ГОСТ 13841-95. Межгосударственный стандарт. Ящики из гофрированного картона для химической продукции. Технические условия&quot; (введен в действие Постановлением Госстандарта России от 26.07.1995 N 402) {КонсультантПлюс}">
              <w:r>
                <w:rPr>
                  <w:sz w:val="20"/>
                  <w:color w:val="0000ff"/>
                </w:rPr>
                <w:t xml:space="preserve">ГОСТ 13841-95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Ящики из гофрированного картона для химической продукции.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5" w:tooltip="&quot;ГОСТ 18573-86. Межгосударственный стандарт. Ящики деревянные для продукции химической промышленности. Технические условия&quot; (утв. и введен в действие Постановлением Госстандарта СССР от 26.11.1986 N 3567) (ред. от 01.10.1993) {КонсультантПлюс}">
              <w:r>
                <w:rPr>
                  <w:sz w:val="20"/>
                  <w:color w:val="0000ff"/>
                </w:rPr>
                <w:t xml:space="preserve">ГОСТ 18573-86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Ящики деревянные для продукции химической промышленности.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6" w:tooltip="&quot;ГОСТ 19667-74. Межгосударственный стандарт. Контейнер специализированный групповой массой брутто 5,0 т для штучных грузов&quot; (введен Постановлением Госстандарта СССР от 04.04.1974 N 781) (ред. от 01.11.1984) {КонсультантПлюс}">
              <w:r>
                <w:rPr>
                  <w:sz w:val="20"/>
                  <w:color w:val="0000ff"/>
                </w:rPr>
                <w:t xml:space="preserve">ГОСТ 19667-74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Контейнер специализированный групповой массой брутто 5,0 т для штучных грузов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ГОСТ 19668-74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Контейнер специализированный групповой массой брутто 5 (7) т для сыпучих грузов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7" w:tooltip="&quot;ГОСТ 22225-76*. Межгосударственный стандарт. Контейнеры универсальные массой брутто 0,625 и 1,25 т. Технические условия&quot; (введен в действие Постановлением Госстандарта СССР от 10.11.1976 N 2517) (ред. от 01.05.1987) {КонсультантПлюс}">
              <w:r>
                <w:rPr>
                  <w:sz w:val="20"/>
                  <w:color w:val="0000ff"/>
                </w:rPr>
                <w:t xml:space="preserve">ГОСТ 22225-76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Контейнеры универсальные массой брутто 0,625 и 1,25 т.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8" w:tooltip="&quot;ГОСТ 24597-81. Пакеты тарно-штучных грузов. Основные параметры и размеры&quot; (утв. Постановлением Госстандарта СССР от 13.02.1981 N 736) {КонсультантПлюс}">
              <w:r>
                <w:rPr>
                  <w:sz w:val="20"/>
                  <w:color w:val="0000ff"/>
                </w:rPr>
                <w:t xml:space="preserve">ГОСТ 24597-81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Пакеты тарно-штучных грузов. Основные параметры и размеры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9" w:tooltip="&quot;ГОСТ 26663-85. Пакеты транспортные. Формирование с применением средств пакетирования. Общие технические требования&quot; (утв. Постановлением Госстандарта СССР от 25.11.1985 N 3698) (ред. от 01.03.1990) {КонсультантПлюс}">
              <w:r>
                <w:rPr>
                  <w:sz w:val="20"/>
                  <w:color w:val="0000ff"/>
                </w:rPr>
                <w:t xml:space="preserve">ГОСТ 26663-85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Пакеты транспортные. Формирование с применением средств пакетирования. Общие технические требования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0" w:tooltip="&quot;ГОСТ 21650-76. Средства скрепления тарно-штучных грузов в транспортных пакетах. Общие требования&quot; (введен в действие Постановлением Госстандарта СССР от 25.03.1976 N 695) (ред. от 01.12.1986) {КонсультантПлюс}">
              <w:r>
                <w:rPr>
                  <w:sz w:val="20"/>
                  <w:color w:val="0000ff"/>
                </w:rPr>
                <w:t xml:space="preserve">ГОСТ 21650-76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скрепления тарно-штучных грузов в транспортных пакетах. Общие требования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1" w:tooltip="&quot;ГОСТ 9557-87. Межгосударственный стандарт. Поддон плоский деревянный размером 800 x 1200 мм. Технические условия&quot; (утв. Постановлением Госстандарта СССР от 23.04.1987 N 1362) (ред. от 01.02.1996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9557-87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Поддон плоский деревянный размером 800 х 1200 мм.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2" w:tooltip="&quot;ГОСТ 26381-84. Поддоны плоские одноразового использования. Общие технические условия&quot; (утв. Постановлением Госстандарта СССР от 20.12.1984 N 478) (ред. от 01.03.1990) {КонсультантПлюс}">
              <w:r>
                <w:rPr>
                  <w:sz w:val="20"/>
                  <w:color w:val="0000ff"/>
                </w:rPr>
                <w:t xml:space="preserve">ГОСТ 26381-84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Поддоны плоские одноразового использования. Общие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3" w:tooltip="&quot;ГОСТ 9570-84. Межгосударственный стандарт. Поддоны ящичные и стоечные. Общие технические условия&quot; (утв. и введен в действие Постановлением Госстандарта СССР 20.12.1984 N 4853) (ред. от 01.03.199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9570-84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Поддоны ящичные и стоечные. Общие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4" w:tooltip="&quot;ГОСТ 10354-82. Межгосударственный стандарт. Пленка полиэтиленовая. Технические условия&quot; (утв. Постановлением Госстандарта СССР от 02.06.1982 N 2253) (ред. от 01.11.1998) {КонсультантПлюс}">
              <w:r>
                <w:rPr>
                  <w:sz w:val="20"/>
                  <w:color w:val="0000ff"/>
                </w:rPr>
                <w:t xml:space="preserve">ГОСТ 10354-82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Пленка полиэтиленовая.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5" w:tooltip="&quot;ГОСТ 16272-79. Пленка поливинилхлоридная пластифицированная техническая. Технические условия&quot; (утв. Постановлением Госстандарта СССР от 17.12.1979 N 4829) (ред. от 01.06.1990) {КонсультантПлюс}">
              <w:r>
                <w:rPr>
                  <w:sz w:val="20"/>
                  <w:color w:val="0000ff"/>
                </w:rPr>
                <w:t xml:space="preserve">ГОСТ 16272-79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Пленка поливинилхлоридная пластифицированная техническая.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6" w:tooltip="&quot;ГОСТ 7730-89. Государственный стандарт Союза ССР. Пленка целлюлозная. Технические условия&quot; (утв. и введен в действие Постановлением Госстандарта СССР от 22.06.1989 N 1858) (ред. от 01.04.1992) {КонсультантПлюс}">
              <w:r>
                <w:rPr>
                  <w:sz w:val="20"/>
                  <w:color w:val="0000ff"/>
                </w:rPr>
                <w:t xml:space="preserve">ГОСТ 7730-89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Пленка целлюлозная.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7" w:tooltip="&quot;ГОСТ 5244-79. Стружка древесная. Технические условия&quot; (утв. Постановлением Госстандарта СССР от 28.08.1979 N 3237) (ред. от 01.12.1987) {КонсультантПлюс}">
              <w:r>
                <w:rPr>
                  <w:sz w:val="20"/>
                  <w:color w:val="0000ff"/>
                </w:rPr>
                <w:t xml:space="preserve">ГОСТ 5244-79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Стружка древесная. Технические условия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28" w:tooltip="&quot;ГОСТ 12.1.004-91. Межгосударственный стандарт. Система стандартов безопасности труда. Пожарная безопасность. Общие требования&quot; (утв. Постановлением Госстандарта СССР от 14.06.1991 N 875) (ред. от 01.10.1993) {КонсультантПлюс}">
              <w:r>
                <w:rPr>
                  <w:sz w:val="20"/>
                  <w:color w:val="0000ff"/>
                </w:rPr>
                <w:t xml:space="preserve">ГОСТ 12.1.004-91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ССБТ. Пожарная безопасность. Общие требования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(ссылка введена </w:t>
            </w:r>
            <w:hyperlink w:history="0" r:id="rId129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      <w:r>
                <w:rPr>
                  <w:sz w:val="20"/>
                  <w:color w:val="0000ff"/>
                </w:rPr>
                <w:t xml:space="preserve">Изменением N 2</w:t>
              </w:r>
            </w:hyperlink>
            <w:r>
              <w:rPr>
                <w:sz w:val="20"/>
              </w:rPr>
              <w:t xml:space="preserve">, введенным в действие Приказом Ростехрегулирования от 18.10.2005 N 248-ст)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0" w:tooltip="&quot;ГОСТ 9078-84. Межгосударственный стандарт. Поддоны плоские. Общие технические условия&quot; (введен в действие Госстандартом СССР 01.01.1986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9078-84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Поддоны плоские. Общие технические условия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(ссылка введена </w:t>
            </w:r>
            <w:hyperlink w:history="0" r:id="rId131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      <w:r>
                <w:rPr>
                  <w:sz w:val="20"/>
                  <w:color w:val="0000ff"/>
                </w:rPr>
                <w:t xml:space="preserve">Изменением N 2</w:t>
              </w:r>
            </w:hyperlink>
            <w:r>
              <w:rPr>
                <w:sz w:val="20"/>
              </w:rPr>
              <w:t xml:space="preserve">, введенным в действие Приказом Ростехрегулирования от 18.10.2005 N 248-ст)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2" w:tooltip="&quot;ГОСТ 12303-80. Государственный стандарт Союза ССР. Пачки из картона, бумаги и комбинированных материалов. Общие технические условия&quot; (утв. и введен в действие Постановлением Госстандарта СССР от 30.12.1980 N 6174) (ред. от 01.06.1991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12303-80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Пачки из картона, бумаги и комбинированных материалов. Общие технические условия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(ссылка введена </w:t>
            </w:r>
            <w:hyperlink w:history="0" r:id="rId133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      <w:r>
                <w:rPr>
                  <w:sz w:val="20"/>
                  <w:color w:val="0000ff"/>
                </w:rPr>
                <w:t xml:space="preserve">Изменением N 2</w:t>
              </w:r>
            </w:hyperlink>
            <w:r>
              <w:rPr>
                <w:sz w:val="20"/>
              </w:rPr>
              <w:t xml:space="preserve">, введенным в действие Приказом Ростехрегулирования от 18.10.2005 N 248-ст)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ГОСТ 17339-79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Пачки складные для сыпучих товаров бытовой химии. Технические условия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(ссылка введена </w:t>
            </w:r>
            <w:hyperlink w:history="0" r:id="rId134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      <w:r>
                <w:rPr>
                  <w:sz w:val="20"/>
                  <w:color w:val="0000ff"/>
                </w:rPr>
                <w:t xml:space="preserve">Изменением N 2</w:t>
              </w:r>
            </w:hyperlink>
            <w:r>
              <w:rPr>
                <w:sz w:val="20"/>
              </w:rPr>
              <w:t xml:space="preserve">, введенным в действие Приказом Ростехрегулирования от 18.10.2005 N 248-ст)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5" w:tooltip="&quot;ГОСТ 18251-87. Государственный стандарт Союза ССР. Лента клеевая на бумажной основе. Технические условия&quot; (утв. Постановлением Госстандарта СССР от 22.12.1987 N 4778) {КонсультантПлюс}">
              <w:r>
                <w:rPr>
                  <w:sz w:val="20"/>
                  <w:color w:val="0000ff"/>
                </w:rPr>
                <w:t xml:space="preserve">ГОСТ 18251-87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Лента клеевая на бумажной основе. Технические условия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(ссылка введена </w:t>
            </w:r>
            <w:hyperlink w:history="0" r:id="rId136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      <w:r>
                <w:rPr>
                  <w:sz w:val="20"/>
                  <w:color w:val="0000ff"/>
                </w:rPr>
                <w:t xml:space="preserve">Изменением N 2</w:t>
              </w:r>
            </w:hyperlink>
            <w:r>
              <w:rPr>
                <w:sz w:val="20"/>
              </w:rPr>
              <w:t xml:space="preserve">, введенным в действие Приказом Ростехрегулирования от 18.10.2005 N 248-ст)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7" w:tooltip="&quot;ГОСТ 25776-83. Государственный стандарт Союза ССР. Продукция штучная и в потребительской таре. Упаковка групповая в термоусадочную пленку&quot; (утв. и введен в действие Постановлением Госстандарта СССР от 03.05.1983 N 2148) (ред. от 17.03.1989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25776-83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Продукция штучная и в потребительской таре. Упаковка групповая в термоусадочную пленку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(ссылка введена </w:t>
            </w:r>
            <w:hyperlink w:history="0" r:id="rId138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      <w:r>
                <w:rPr>
                  <w:sz w:val="20"/>
                  <w:color w:val="0000ff"/>
                </w:rPr>
                <w:t xml:space="preserve">Изменением N 2</w:t>
              </w:r>
            </w:hyperlink>
            <w:r>
              <w:rPr>
                <w:sz w:val="20"/>
              </w:rPr>
              <w:t xml:space="preserve">, введенным в действие Приказом Ростехрегулирования от 18.10.2005 N 248-ст)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9" w:tooltip="&quot;ГОСТ 26319-84. Грузы опасные. Упаковка&quot; (утв. Постановлением Госстандарта СССР от 31.10.1984 N 3812) (ред. от 01.03.199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26319-84</w:t>
              </w:r>
            </w:hyperlink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Грузы опасные. Упаковка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(ссылка введена </w:t>
            </w:r>
            <w:hyperlink w:history="0" r:id="rId140" w:tooltip="&quot;Изменение N 2 ГОСТ 14189-81 &quot;Пестициды. Правила приемки, методы отбора проб, упаковка, маркировка, транспортирование и хранение&quot; (принято Протоколом Межгосударственного совета по стандартизации, метрологии и сертификации от 22.06.2005 N 27) {КонсультантПлюс}">
              <w:r>
                <w:rPr>
                  <w:sz w:val="20"/>
                  <w:color w:val="0000ff"/>
                </w:rPr>
                <w:t xml:space="preserve">Изменением N 2</w:t>
              </w:r>
            </w:hyperlink>
            <w:r>
              <w:rPr>
                <w:sz w:val="20"/>
              </w:rPr>
              <w:t xml:space="preserve">, введенным в действие Приказом Ростехрегулирования от 18.10.2005 N 248-ст)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(Измененная редакция, Изм. N 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"ГОСТ 14189-81 (СТ СЭВ 1975-79, СТ СЭВ 1949-79). Государственный стандарт Союза ССР. Пестициды. Правила приемки, методы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93458A5BBA8A0B9B0FCAFDF3BD1388A4FF1BE8B6CAAB093CDE588AF6B8D06760222A66F7CB9636325EF72585BAD88E49F720E274F5B63z2I" TargetMode = "External"/>
	<Relationship Id="rId8" Type="http://schemas.openxmlformats.org/officeDocument/2006/relationships/hyperlink" Target="consultantplus://offline/ref=793458A5BBA8A0B9B0FCACCA22D1388A45F1B58E66F9E7919CB086AA63DD4E664C67AB6E7CB96A6877B5625C12F88CFA9664102D515B315E68z6I" TargetMode = "External"/>
	<Relationship Id="rId9" Type="http://schemas.openxmlformats.org/officeDocument/2006/relationships/hyperlink" Target="consultantplus://offline/ref=793458A5BBA8A0B9B0FCB3DF27D1388A43F7BA8D6CAAB093CDE588AF6B8D14765A2EA66662B9627673BE3460zEI" TargetMode = "External"/>
	<Relationship Id="rId10" Type="http://schemas.openxmlformats.org/officeDocument/2006/relationships/hyperlink" Target="consultantplus://offline/ref=793458A5BBA8A0B9B0FCB3DF27D1388A46F5BF8A61F7BA9B94E98AA864D211634B76AB6F75A76A606FBC360F65z5I" TargetMode = "External"/>
	<Relationship Id="rId11" Type="http://schemas.openxmlformats.org/officeDocument/2006/relationships/hyperlink" Target="consultantplus://offline/ref=793458A5BBA8A0B9B0FCAFDF3BD1388A46FCB98A65F7BA9B94E98AA864D211634B76AB6F75A76A606FBC360F65z5I" TargetMode = "External"/>
	<Relationship Id="rId12" Type="http://schemas.openxmlformats.org/officeDocument/2006/relationships/hyperlink" Target="consultantplus://offline/ref=793458A5BBA8A0B9B0FCB3DF27D1388A46F5BA8E6FF7BA9B94E98AA864D211634B76AB6F75A76A606FBC360F65z5I" TargetMode = "External"/>
	<Relationship Id="rId13" Type="http://schemas.openxmlformats.org/officeDocument/2006/relationships/hyperlink" Target="consultantplus://offline/ref=793458A5BBA8A0B9B0FCB3DF27D1388A46F0BB8F6EF7BA9B94E98AA864D211634B76AB6F75A76A606FBC360F65z5I" TargetMode = "External"/>
	<Relationship Id="rId14" Type="http://schemas.openxmlformats.org/officeDocument/2006/relationships/hyperlink" Target="consultantplus://offline/ref=793458A5BBA8A0B9B0FCB3DF27D1388A46F5BA8C6FF7BA9B94E98AA864D211634B76AB6F75A76A606FBC360F65z5I" TargetMode = "External"/>
	<Relationship Id="rId15" Type="http://schemas.openxmlformats.org/officeDocument/2006/relationships/hyperlink" Target="consultantplus://offline/ref=793458A5BBA8A0B9B0FCB3DF27D1388A45FCBB8A6CAAB093CDE588AF6B8D14765A2EA66662B9627673BE3460zEI" TargetMode = "External"/>
	<Relationship Id="rId16" Type="http://schemas.openxmlformats.org/officeDocument/2006/relationships/hyperlink" Target="consultantplus://offline/ref=793458A5BBA8A0B9B0FCAFDF3BD1388A45F3BA8B6CAAB093CDE588AF6B8D14765A2EA66662B9627673BE3460zEI" TargetMode = "External"/>
	<Relationship Id="rId17" Type="http://schemas.openxmlformats.org/officeDocument/2006/relationships/hyperlink" Target="consultantplus://offline/ref=793458A5BBA8A0B9B0FCB3DF27D1388A46F7B48C60F7BA9B94E98AA864D211634B76AB6F75A76A606FBC360F65z5I" TargetMode = "External"/>
	<Relationship Id="rId18" Type="http://schemas.openxmlformats.org/officeDocument/2006/relationships/hyperlink" Target="consultantplus://offline/ref=793458A5BBA8A0B9B0FCB3DF27D1388A46F1B88C60F7BA9B94E98AA864D211634B76AB6F75A76A606FBC360F65z5I" TargetMode = "External"/>
	<Relationship Id="rId19" Type="http://schemas.openxmlformats.org/officeDocument/2006/relationships/hyperlink" Target="consultantplus://offline/ref=793458A5BBA8A0B9B0FCB3DF27D1388A46F7B5856FF7BA9B94E98AA864D211634B76AB6F75A76A606FBC360F65z5I" TargetMode = "External"/>
	<Relationship Id="rId20" Type="http://schemas.openxmlformats.org/officeDocument/2006/relationships/hyperlink" Target="consultantplus://offline/ref=793458A5BBA8A0B9B0FCB3DF27D1388A46F5BD846EF7BA9B94E98AA864D211634B76AB6F75A76A606FBC360F65z5I" TargetMode = "External"/>
	<Relationship Id="rId21" Type="http://schemas.openxmlformats.org/officeDocument/2006/relationships/hyperlink" Target="consultantplus://offline/ref=793458A5BBA8A0B9B0FCB3DF27D1388A46F5B98E6CAAB093CDE588AF6B8D14765A2EA66662B9627673BE3460zEI" TargetMode = "External"/>
	<Relationship Id="rId22" Type="http://schemas.openxmlformats.org/officeDocument/2006/relationships/hyperlink" Target="consultantplus://offline/ref=793458A5BBA8A0B9B0FCAFDF3BD1388A45F5B88F63F7BA9B94E98AA864D211634B76AB6F75A76A606FBC360F65z5I" TargetMode = "External"/>
	<Relationship Id="rId23" Type="http://schemas.openxmlformats.org/officeDocument/2006/relationships/hyperlink" Target="consultantplus://offline/ref=793458A5BBA8A0B9B0FCAFDF3BD1388A46F3BF8B60F7BA9B94E98AA864D211634B76AB6F75A76A606FBC360F65z5I" TargetMode = "External"/>
	<Relationship Id="rId24" Type="http://schemas.openxmlformats.org/officeDocument/2006/relationships/hyperlink" Target="consultantplus://offline/ref=793458A5BBA8A0B9B0FCB3DF27D1388A46F1B48F65F7BA9B94E98AA864D211634B76AB6F75A76A606FBC360F65z5I" TargetMode = "External"/>
	<Relationship Id="rId25" Type="http://schemas.openxmlformats.org/officeDocument/2006/relationships/hyperlink" Target="consultantplus://offline/ref=7C8860270568A96EBA4214E16FE549CEE4672102464C224A734D86B64F09499403545C36D7C1D6796D369D7Cz6I" TargetMode = "External"/>
	<Relationship Id="rId26" Type="http://schemas.openxmlformats.org/officeDocument/2006/relationships/hyperlink" Target="consultantplus://offline/ref=7C8860270568A96EBA4214E16FE549CEE460260F4E1128422A4184B140564C81120C513FC0DFDE6F71349FC770z7I" TargetMode = "External"/>
	<Relationship Id="rId27" Type="http://schemas.openxmlformats.org/officeDocument/2006/relationships/hyperlink" Target="consultantplus://offline/ref=7C8860270568A96EBA4208E173E549CEE76021094F1128422A4184B140564C81120C513FC0DFDE6F71349FC770z7I" TargetMode = "External"/>
	<Relationship Id="rId28" Type="http://schemas.openxmlformats.org/officeDocument/2006/relationships/hyperlink" Target="consultantplus://offline/ref=7C8860270568A96EBA4208E173E549CEE767250D4D1128422A4184B140564C81120C513FC0DFDE6F71349FC770z7I" TargetMode = "External"/>
	<Relationship Id="rId29" Type="http://schemas.openxmlformats.org/officeDocument/2006/relationships/hyperlink" Target="consultantplus://offline/ref=7C8860270568A96EBA4214E16FE549CEE3662309464C224A734D86B64F09499403545C36D7C1D6796D369D7Cz6I" TargetMode = "External"/>
	<Relationship Id="rId30" Type="http://schemas.openxmlformats.org/officeDocument/2006/relationships/hyperlink" Target="consultantplus://offline/ref=7C8860270568A96EBA4208E173E549CEE469270F4D1128422A4184B140564C81120C513FC0DFDE6F71349FC770z7I" TargetMode = "External"/>
	<Relationship Id="rId31" Type="http://schemas.openxmlformats.org/officeDocument/2006/relationships/hyperlink" Target="consultantplus://offline/ref=7C8860270568A96EBA4214E16FE549CEE2682009464C224A734D86B64F09499403545C36D7C1D6796D369D7Cz6I" TargetMode = "External"/>
	<Relationship Id="rId32" Type="http://schemas.openxmlformats.org/officeDocument/2006/relationships/hyperlink" Target="consultantplus://offline/ref=7C8860270568A96EBA4208E173E549CEE764220F481128422A4184B140564C81120C513FC0DFDE6F71349FC770z7I" TargetMode = "External"/>
	<Relationship Id="rId33" Type="http://schemas.openxmlformats.org/officeDocument/2006/relationships/hyperlink" Target="consultantplus://offline/ref=7C8860270568A96EBA4208E173E549CEE762220C441128422A4184B140564C81120C513FC0DFDE6F71349FC770z7I" TargetMode = "External"/>
	<Relationship Id="rId34" Type="http://schemas.openxmlformats.org/officeDocument/2006/relationships/hyperlink" Target="consultantplus://offline/ref=7C8860270568A96EBA4214E16FE549CEE4612D0D4D1128422A4184B140564C81120C513FC0DFDE6F71349FC770z7I" TargetMode = "External"/>
	<Relationship Id="rId35" Type="http://schemas.openxmlformats.org/officeDocument/2006/relationships/hyperlink" Target="consultantplus://offline/ref=7C8860270568A96EBA4208E173E549CEE46921011B462A137F4F81B9100C5C855B595521C9C9C0656F3479zCI" TargetMode = "External"/>
	<Relationship Id="rId36" Type="http://schemas.openxmlformats.org/officeDocument/2006/relationships/hyperlink" Target="consultantplus://offline/ref=7C8860270568A96EBA4214E16FE549CEE462250B464C224A734D86B64F09499403545C36D7C1D6796D369D7Cz6I" TargetMode = "External"/>
	<Relationship Id="rId37" Type="http://schemas.openxmlformats.org/officeDocument/2006/relationships/hyperlink" Target="consultantplus://offline/ref=7C8860270568A96EBA4208E173E549CEE46026024A1128422A4184B140564C81120C513FC0DFDE6F71349FC770z7I" TargetMode = "External"/>
	<Relationship Id="rId38" Type="http://schemas.openxmlformats.org/officeDocument/2006/relationships/hyperlink" Target="consultantplus://offline/ref=7C8860270568A96EBA4214E16FE549CEE7672D02464C224A734D86B64F09499403545C36D7C1D6796D369D7Cz6I" TargetMode = "External"/>
	<Relationship Id="rId39" Type="http://schemas.openxmlformats.org/officeDocument/2006/relationships/hyperlink" Target="consultantplus://offline/ref=7C8860270568A96EBA4214E16FE549CEE46024034C1128422A4184B140564C81120C513FC0DFDE6F71349FC770z7I" TargetMode = "External"/>
	<Relationship Id="rId40" Type="http://schemas.openxmlformats.org/officeDocument/2006/relationships/hyperlink" Target="consultantplus://offline/ref=7C8860270568A96EBA4214E16FE549CEEC642D09464C224A734D86B64F09499403545C36D7C1D6796D369D7Cz6I" TargetMode = "External"/>
	<Relationship Id="rId41" Type="http://schemas.openxmlformats.org/officeDocument/2006/relationships/hyperlink" Target="consultantplus://offline/ref=7C8860270568A96EBA4214E16FE549CEEC64220C464C224A734D86B64F09499403545C36D7C1D6796D369D7Cz6I" TargetMode = "External"/>
	<Relationship Id="rId42" Type="http://schemas.openxmlformats.org/officeDocument/2006/relationships/hyperlink" Target="consultantplus://offline/ref=7C8860270568A96EBA4208E173E549CEED64270D464C224A734D86B64F095B945B585C3FCAC8DA6C3B67DB9009AE07F5F1DF69F338E87Dz9I" TargetMode = "External"/>
	<Relationship Id="rId43" Type="http://schemas.openxmlformats.org/officeDocument/2006/relationships/hyperlink" Target="consultantplus://offline/ref=7C8860270568A96EBA4208E173E549CEED64270D464C224A734D86B64F095B945B585C3FC9C0DE6C3B67DB9009AE07F5F1DF69F338E87Dz9I" TargetMode = "External"/>
	<Relationship Id="rId44" Type="http://schemas.openxmlformats.org/officeDocument/2006/relationships/hyperlink" Target="consultantplus://offline/ref=7C8860270568A96EBA4208E173E549CEED64270D464C224A734D86B64F095B945B585C3FC9C0DF6C3B67DB9009AE07F5F1DF69F338E87Dz9I" TargetMode = "External"/>
	<Relationship Id="rId45" Type="http://schemas.openxmlformats.org/officeDocument/2006/relationships/hyperlink" Target="consultantplus://offline/ref=7C8860270568A96EBA4208E173E549CEED64270D464C224A734D86B64F095B945B585C3FC9C0DD6C3B67DB9009AE07F5F1DF69F338E87Dz9I" TargetMode = "External"/>
	<Relationship Id="rId46" Type="http://schemas.openxmlformats.org/officeDocument/2006/relationships/hyperlink" Target="consultantplus://offline/ref=7C8860270568A96EBA4208E173E549CEED64270D464C224A734D86B64F095B945B585C3FC9C3DA6C3B67DB9009AE07F5F1DF69F338E87Dz9I" TargetMode = "External"/>
	<Relationship Id="rId47" Type="http://schemas.openxmlformats.org/officeDocument/2006/relationships/hyperlink" Target="consultantplus://offline/ref=7C8860270568A96EBA4208E173E549CEED64270D464C224A734D86B64F095B945B585C3FC9C3DB6C3B67DB9009AE07F5F1DF69F338E87Dz9I" TargetMode = "External"/>
	<Relationship Id="rId48" Type="http://schemas.openxmlformats.org/officeDocument/2006/relationships/hyperlink" Target="consultantplus://offline/ref=7C8860270568A96EBA4208E173E549CEED64270D464C224A734D86B64F095B945B585C3FC9C3DB6C3B67DB9009AE07F5F1DF69F338E87Dz9I" TargetMode = "External"/>
	<Relationship Id="rId49" Type="http://schemas.openxmlformats.org/officeDocument/2006/relationships/hyperlink" Target="consultantplus://offline/ref=7C8860270568A96EBA4208E173E549CEED64270D464C224A734D86B64F095B945B585C3FC9C2DC6C3B67DB9009AE07F5F1DF69F338E87Dz9I" TargetMode = "External"/>
	<Relationship Id="rId50" Type="http://schemas.openxmlformats.org/officeDocument/2006/relationships/hyperlink" Target="consultantplus://offline/ref=7C8860270568A96EBA4208E173E549CEED64270D464C224A734D86B64F095B945B585C3FC9C2DD6C3B67DB9009AE07F5F1DF69F338E87Dz9I" TargetMode = "External"/>
	<Relationship Id="rId51" Type="http://schemas.openxmlformats.org/officeDocument/2006/relationships/hyperlink" Target="consultantplus://offline/ref=7C8860270568A96EBA4208E173E549CEED64270D464C224A734D86B64F095B945B585C3FC9C2DB6C3B67DB9009AE07F5F1DF69F338E87Dz9I" TargetMode = "External"/>
	<Relationship Id="rId52" Type="http://schemas.openxmlformats.org/officeDocument/2006/relationships/hyperlink" Target="consultantplus://offline/ref=7C8860270568A96EBA4208E173E549CEED64270D464C224A734D86B64F095B945B585C3FC9C2D86C3B67DB9009AE07F5F1DF69F338E87Dz9I" TargetMode = "External"/>
	<Relationship Id="rId53" Type="http://schemas.openxmlformats.org/officeDocument/2006/relationships/hyperlink" Target="consultantplus://offline/ref=7C8860270568A96EBA4208E173E549CEED64270D464C224A734D86B64F095B945B585C3FC9C1D76C3B67DB9009AE07F5F1DF69F338E87Dz9I" TargetMode = "External"/>
	<Relationship Id="rId54" Type="http://schemas.openxmlformats.org/officeDocument/2006/relationships/hyperlink" Target="consultantplus://offline/ref=7C8860270568A96EBA4208E173E549CEED64270D464C224A734D86B64F095B945B585C3FC9C2D86C3B67DB9009AE07F5F1DF69F338E87Dz9I" TargetMode = "External"/>
	<Relationship Id="rId55" Type="http://schemas.openxmlformats.org/officeDocument/2006/relationships/hyperlink" Target="consultantplus://offline/ref=7C8860270568A96EBA4208E173E549CEED64270D464C224A734D86B64F095B945B585C3FC9C2D76C3B67DB9009AE07F5F1DF69F338E87Dz9I" TargetMode = "External"/>
	<Relationship Id="rId56" Type="http://schemas.openxmlformats.org/officeDocument/2006/relationships/hyperlink" Target="consultantplus://offline/ref=7C8860270568A96EBA4208E173E549CEED64270D464C224A734D86B64F095B945B585C3FC9C5DF6C3B67DB9009AE07F5F1DF69F338E87Dz9I" TargetMode = "External"/>
	<Relationship Id="rId57" Type="http://schemas.openxmlformats.org/officeDocument/2006/relationships/hyperlink" Target="consultantplus://offline/ref=7C8860270568A96EBA4208E173E549CEED64270D464C224A734D86B64F095B945B585C3FC9C5DD6C3B67DB9009AE07F5F1DF69F338E87Dz9I" TargetMode = "External"/>
	<Relationship Id="rId58" Type="http://schemas.openxmlformats.org/officeDocument/2006/relationships/hyperlink" Target="consultantplus://offline/ref=7C8860270568A96EBA4208E173E549CEED64270D464C224A734D86B64F095B945B585C3FC9C5DB6C3B67DB9009AE07F5F1DF69F338E87Dz9I" TargetMode = "External"/>
	<Relationship Id="rId59" Type="http://schemas.openxmlformats.org/officeDocument/2006/relationships/hyperlink" Target="consultantplus://offline/ref=7C8860270568A96EBA4214E16FE549CEE46024034C1128422A4184B140564C81120C513FC0DFDE6F71349FC770z7I" TargetMode = "External"/>
	<Relationship Id="rId60" Type="http://schemas.openxmlformats.org/officeDocument/2006/relationships/hyperlink" Target="consultantplus://offline/ref=7C8860270568A96EBA4208E173E549CEE46026024A1128422A4184B140564C81120C513FC0DFDE6F71349FC770z7I" TargetMode = "External"/>
	<Relationship Id="rId61" Type="http://schemas.openxmlformats.org/officeDocument/2006/relationships/hyperlink" Target="consultantplus://offline/ref=7C8860270568A96EBA4208E173E549CEED64270D464C224A734D86B64F095B945B585C3FCBC3DA6C3B67DB9009AE07F5F1DF69F338E87Dz9I" TargetMode = "External"/>
	<Relationship Id="rId62" Type="http://schemas.openxmlformats.org/officeDocument/2006/relationships/hyperlink" Target="consultantplus://offline/ref=7C8860270568A96EBA4214E16FE549CEE2682009464C224A734D86B64F09499403545C36D7C1D6796D369D7Cz6I" TargetMode = "External"/>
	<Relationship Id="rId63" Type="http://schemas.openxmlformats.org/officeDocument/2006/relationships/hyperlink" Target="consultantplus://offline/ref=7C8860270568A96EBA4214E16FE549CEE4642D094F1128422A4184B140564C81120C513FC0DFDE6F71349FC770z7I" TargetMode = "External"/>
	<Relationship Id="rId64" Type="http://schemas.openxmlformats.org/officeDocument/2006/relationships/hyperlink" Target="consultantplus://offline/ref=7C8860270568A96EBA4214E16FE549CEE2682009464C224A734D86B64F09499403545C36D7C1D6796D369D7Cz6I" TargetMode = "External"/>
	<Relationship Id="rId65" Type="http://schemas.openxmlformats.org/officeDocument/2006/relationships/hyperlink" Target="consultantplus://offline/ref=7C8860270568A96EBA4214E16FE549CEE4642D094F1128422A4184B140564C81120C513FC0DFDE6F71349FC770z7I" TargetMode = "External"/>
	<Relationship Id="rId66" Type="http://schemas.openxmlformats.org/officeDocument/2006/relationships/hyperlink" Target="consultantplus://offline/ref=7C8860270568A96EBA4214E16FE549CEE2682009464C224A734D86B64F09499403545C36D7C1D6796D369D7Cz6I" TargetMode = "External"/>
	<Relationship Id="rId67" Type="http://schemas.openxmlformats.org/officeDocument/2006/relationships/hyperlink" Target="consultantplus://offline/ref=7C8860270568A96EBA4208E173E549CEED64270D464C224A734D86B64F095B945B585C3FCBC8DD6C3B67DB9009AE07F5F1DF69F338E87Dz9I" TargetMode = "External"/>
	<Relationship Id="rId68" Type="http://schemas.openxmlformats.org/officeDocument/2006/relationships/hyperlink" Target="consultantplus://offline/ref=7C8860270568A96EBA4214E16FE549CEEC64220C464C224A734D86B64F09499403545C36D7C1D6796D369D7Cz6I" TargetMode = "External"/>
	<Relationship Id="rId69" Type="http://schemas.openxmlformats.org/officeDocument/2006/relationships/hyperlink" Target="consultantplus://offline/ref=7C8860270568A96EBA4214E16FE549CEE462250B464C224A734D86B64F09499403545C36D7C1D6796D369D7Cz6I" TargetMode = "External"/>
	<Relationship Id="rId70" Type="http://schemas.openxmlformats.org/officeDocument/2006/relationships/hyperlink" Target="consultantplus://offline/ref=7C8860270568A96EBA4214E16FE549CEE4612D0D4D1128422A4184B140564C81120C513FC0DFDE6F71349FC770z7I" TargetMode = "External"/>
	<Relationship Id="rId71" Type="http://schemas.openxmlformats.org/officeDocument/2006/relationships/hyperlink" Target="consultantplus://offline/ref=7C8860270568A96EBA4214E16FE549CEE464210A4A1128422A4184B140564C81120C513FC0DFDE6F71349FC770z7I" TargetMode = "External"/>
	<Relationship Id="rId72" Type="http://schemas.openxmlformats.org/officeDocument/2006/relationships/hyperlink" Target="consultantplus://offline/ref=7C8860270568A96EBA4214E16FE549CEE4622D0A4A1128422A4184B140564C81120C513FC0DFDE6F71349FC770z7I" TargetMode = "External"/>
	<Relationship Id="rId73" Type="http://schemas.openxmlformats.org/officeDocument/2006/relationships/hyperlink" Target="consultantplus://offline/ref=7C8860270568A96EBA4214E16FE549CEEC642D09464C224A734D86B64F09499403545C36D7C1D6796D369D7Cz6I" TargetMode = "External"/>
	<Relationship Id="rId74" Type="http://schemas.openxmlformats.org/officeDocument/2006/relationships/hyperlink" Target="consultantplus://offline/ref=7C8860270568A96EBA4214E16FE549CEE4622C03451128422A4184B140564C81120C513FC0DFDE6F71349FC770z7I" TargetMode = "External"/>
	<Relationship Id="rId75" Type="http://schemas.openxmlformats.org/officeDocument/2006/relationships/hyperlink" Target="consultantplus://offline/ref=7C8860270568A96EBA4208E173E549CEED64270D464C224A734D86B64F095B945B585C3FCBC8DB6C3B67DB9009AE07F5F1DF69F338E87Dz9I" TargetMode = "External"/>
	<Relationship Id="rId76" Type="http://schemas.openxmlformats.org/officeDocument/2006/relationships/hyperlink" Target="consultantplus://offline/ref=7C8860270568A96EBA4208E173E549CEED64270D464C224A734D86B64F095B945B585C3FCBC8D86C3B67DB9009AE07F5F1DF69F338E87Dz9I" TargetMode = "External"/>
	<Relationship Id="rId77" Type="http://schemas.openxmlformats.org/officeDocument/2006/relationships/hyperlink" Target="consultantplus://offline/ref=7C8860270568A96EBA4208E173E549CEED64270D464C224A734D86B64F095B945B585C3FCBC8D66C3B67DB9009AE07F5F1DF69F338E87Dz9I" TargetMode = "External"/>
	<Relationship Id="rId78" Type="http://schemas.openxmlformats.org/officeDocument/2006/relationships/hyperlink" Target="consultantplus://offline/ref=7C8860270568A96EBA4208E173E549CEED64270D464C224A734D86B64F095B945B585C3FCAC1DE6C3B67DB9009AE07F5F1DF69F338E87Dz9I" TargetMode = "External"/>
	<Relationship Id="rId79" Type="http://schemas.openxmlformats.org/officeDocument/2006/relationships/hyperlink" Target="consultantplus://offline/ref=7C8860270568A96EBA4214E16FE549CEE162230B464C224A734D86B64F09499403545C36D7C1D6796D369D7Cz6I" TargetMode = "External"/>
	<Relationship Id="rId80" Type="http://schemas.openxmlformats.org/officeDocument/2006/relationships/hyperlink" Target="consultantplus://offline/ref=7C8860270568A96EBA4208E173E549CEED64270D464C224A734D86B64F095B945B585C3FCAC1DF6C3B67DB9009AE07F5F1DF69F338E87Dz9I" TargetMode = "External"/>
	<Relationship Id="rId81" Type="http://schemas.openxmlformats.org/officeDocument/2006/relationships/hyperlink" Target="consultantplus://offline/ref=7C8860270568A96EBA4208E173E549CEED64270D464C224A734D86B64F095B945B585C3FCAC1DD6C3B67DB9009AE07F5F1DF69F338E87Dz9I" TargetMode = "External"/>
	<Relationship Id="rId82" Type="http://schemas.openxmlformats.org/officeDocument/2006/relationships/hyperlink" Target="consultantplus://offline/ref=7C8860270568A96EBA4208E173E549CEED64270D464C224A734D86B64F095B945B585C3FCAC1DD6C3B67DB9009AE07F5F1DF69F338E87Dz9I" TargetMode = "External"/>
	<Relationship Id="rId83" Type="http://schemas.openxmlformats.org/officeDocument/2006/relationships/hyperlink" Target="consultantplus://offline/ref=7C8860270568A96EBA4208E173E549CEED64270D464C224A734D86B64F095B945B585C3FCAC0DD6C3B67DB9009AE07F5F1DF69F338E87Dz9I" TargetMode = "External"/>
	<Relationship Id="rId84" Type="http://schemas.openxmlformats.org/officeDocument/2006/relationships/hyperlink" Target="consultantplus://offline/ref=7C8860270568A96EBA4208E173E549CEED64270D464C224A734D86B64F095B945B585C3FC9C1D76C3B67DB9009AE07F5F1DF69F338E87Dz9I" TargetMode = "External"/>
	<Relationship Id="rId85" Type="http://schemas.openxmlformats.org/officeDocument/2006/relationships/hyperlink" Target="consultantplus://offline/ref=7C8860270568A96EBA4208E173E549CEED64270D464C224A734D86B64F095B945B585C3FCAC0DA6C3B67DB9009AE07F5F1DF69F338E87Dz9I" TargetMode = "External"/>
	<Relationship Id="rId86" Type="http://schemas.openxmlformats.org/officeDocument/2006/relationships/image" Target="media/image2.png"/>
	<Relationship Id="rId87" Type="http://schemas.openxmlformats.org/officeDocument/2006/relationships/image" Target="media/image3.png"/>
	<Relationship Id="rId88" Type="http://schemas.openxmlformats.org/officeDocument/2006/relationships/image" Target="media/image4.png"/>
	<Relationship Id="rId89" Type="http://schemas.openxmlformats.org/officeDocument/2006/relationships/image" Target="media/image5.png"/>
	<Relationship Id="rId90" Type="http://schemas.openxmlformats.org/officeDocument/2006/relationships/image" Target="media/image6.png"/>
	<Relationship Id="rId91" Type="http://schemas.openxmlformats.org/officeDocument/2006/relationships/image" Target="media/image7.png"/>
	<Relationship Id="rId92" Type="http://schemas.openxmlformats.org/officeDocument/2006/relationships/image" Target="media/image8.png"/>
	<Relationship Id="rId93" Type="http://schemas.openxmlformats.org/officeDocument/2006/relationships/image" Target="media/image9.png"/>
	<Relationship Id="rId94" Type="http://schemas.openxmlformats.org/officeDocument/2006/relationships/image" Target="media/image10.png"/>
	<Relationship Id="rId95" Type="http://schemas.openxmlformats.org/officeDocument/2006/relationships/image" Target="media/image11.png"/>
	<Relationship Id="rId96" Type="http://schemas.openxmlformats.org/officeDocument/2006/relationships/image" Target="media/image12.png"/>
	<Relationship Id="rId97" Type="http://schemas.openxmlformats.org/officeDocument/2006/relationships/image" Target="media/image13.png"/>
	<Relationship Id="rId98" Type="http://schemas.openxmlformats.org/officeDocument/2006/relationships/image" Target="media/image14.png"/>
	<Relationship Id="rId99" Type="http://schemas.openxmlformats.org/officeDocument/2006/relationships/image" Target="media/image15.png"/>
	<Relationship Id="rId100" Type="http://schemas.openxmlformats.org/officeDocument/2006/relationships/image" Target="media/image16.png"/>
	<Relationship Id="rId101" Type="http://schemas.openxmlformats.org/officeDocument/2006/relationships/hyperlink" Target="consultantplus://offline/ref=7C8860270568A96EBA4214E16FE549CEE4672102464C224A734D86B64F09499403545C36D7C1D6796D369D7Cz6I" TargetMode = "External"/>
	<Relationship Id="rId102" Type="http://schemas.openxmlformats.org/officeDocument/2006/relationships/hyperlink" Target="consultantplus://offline/ref=7C8860270568A96EBA4214E16FE549CEE460230A451128422A4184B140564C81120C513FC0DFDE6F71349FC770z7I" TargetMode = "External"/>
	<Relationship Id="rId103" Type="http://schemas.openxmlformats.org/officeDocument/2006/relationships/hyperlink" Target="consultantplus://offline/ref=7C8860270568A96EBA4208E173E549CEE76021094F1128422A4184B140564C81120C513FC0DFDE6F71349FC770z7I" TargetMode = "External"/>
	<Relationship Id="rId104" Type="http://schemas.openxmlformats.org/officeDocument/2006/relationships/hyperlink" Target="consultantplus://offline/ref=7C8860270568A96EBA4208E173E549CEE469200C4F1128422A4184B140564C81120C513FC0DFDE6F71349FC770z7I" TargetMode = "External"/>
	<Relationship Id="rId105" Type="http://schemas.openxmlformats.org/officeDocument/2006/relationships/hyperlink" Target="consultantplus://offline/ref=7C8860270568A96EBA4208E173E549CEED64270D464C224A734D86B64F095B945B585C3FCAC8DD6C3B67DB9009AE07F5F1DF69F338E87Dz9I" TargetMode = "External"/>
	<Relationship Id="rId106" Type="http://schemas.openxmlformats.org/officeDocument/2006/relationships/hyperlink" Target="consultantplus://offline/ref=7C8860270568A96EBA4214E16FE549CEE769220C464C224A734D86B64F09499403545C36D7C1D6796D369D7Cz6I" TargetMode = "External"/>
	<Relationship Id="rId107" Type="http://schemas.openxmlformats.org/officeDocument/2006/relationships/hyperlink" Target="consultantplus://offline/ref=7C8860270568A96EBA4208E173E549CEE466260D4A1128422A4184B140564C81120C513FC0DFDE6F71349FC770z7I" TargetMode = "External"/>
	<Relationship Id="rId108" Type="http://schemas.openxmlformats.org/officeDocument/2006/relationships/hyperlink" Target="consultantplus://offline/ref=7C8860270568A96EBA4208E173E549CEE762220C441128422A4184B140564C81120C513FC0DFDE6F71349FC770z7I" TargetMode = "External"/>
	<Relationship Id="rId109" Type="http://schemas.openxmlformats.org/officeDocument/2006/relationships/hyperlink" Target="consultantplus://offline/ref=7C8860270568A96EBA4214E16FE549CEE7672D02464C224A734D86B64F09499403545C36D7C1D6796D369D7Cz6I" TargetMode = "External"/>
	<Relationship Id="rId110" Type="http://schemas.openxmlformats.org/officeDocument/2006/relationships/hyperlink" Target="consultantplus://offline/ref=7C8860270568A96EBA4208E173E549CEE767250D4D1128422A4184B140564C81120C513FC0DFDE6F71349FC770z7I" TargetMode = "External"/>
	<Relationship Id="rId111" Type="http://schemas.openxmlformats.org/officeDocument/2006/relationships/hyperlink" Target="consultantplus://offline/ref=7C8860270568A96EBA4214E16FE549CEE4602308451128422A4184B140564C81120C513FC0DFDE6F71349FC770z7I" TargetMode = "External"/>
	<Relationship Id="rId112" Type="http://schemas.openxmlformats.org/officeDocument/2006/relationships/hyperlink" Target="consultantplus://offline/ref=7C8860270568A96EBA4214E16FE549CEE4652209441128422A4184B140564C81120C513FC0DFDE6F71349FC770z7I" TargetMode = "External"/>
	<Relationship Id="rId113" Type="http://schemas.openxmlformats.org/officeDocument/2006/relationships/hyperlink" Target="consultantplus://offline/ref=7C8860270568A96EBA4214E16FE549CEE460260C4B1128422A4184B140564C81120C513FC0DFDE6F71349FC770z7I" TargetMode = "External"/>
	<Relationship Id="rId114" Type="http://schemas.openxmlformats.org/officeDocument/2006/relationships/hyperlink" Target="consultantplus://offline/ref=7C8860270568A96EBA4208E173E549CEE7602109491128422A4184B140564C81120C513FC0DFDE6F71349FC770z7I" TargetMode = "External"/>
	<Relationship Id="rId115" Type="http://schemas.openxmlformats.org/officeDocument/2006/relationships/hyperlink" Target="consultantplus://offline/ref=7C8860270568A96EBA4208E173E549CEE469270F4D1128422A4184B140564C81120C513FC0DFDE6F71349FC770z7I" TargetMode = "External"/>
	<Relationship Id="rId116" Type="http://schemas.openxmlformats.org/officeDocument/2006/relationships/hyperlink" Target="consultantplus://offline/ref=7C8860270568A96EBA4208E173E549CEE764220F481128422A4184B140564C81120C513FC0DFDE6F71349FC770z7I" TargetMode = "External"/>
	<Relationship Id="rId117" Type="http://schemas.openxmlformats.org/officeDocument/2006/relationships/hyperlink" Target="consultantplus://offline/ref=7C8860270568A96EBA4208E173E549CEE46921011B462A137F4F81B9100C5C855B595521C9C9C0656F3479zCI" TargetMode = "External"/>
	<Relationship Id="rId118" Type="http://schemas.openxmlformats.org/officeDocument/2006/relationships/hyperlink" Target="consultantplus://offline/ref=7C8860270568A96EBA4214E16FE549CEE462250B464C224A734D86B64F09499403545C36D7C1D6796D369D7Cz6I" TargetMode = "External"/>
	<Relationship Id="rId119" Type="http://schemas.openxmlformats.org/officeDocument/2006/relationships/hyperlink" Target="consultantplus://offline/ref=7C8860270568A96EBA4214E16FE549CEEC64220C464C224A734D86B64F09499403545C36D7C1D6796D369D7Cz6I" TargetMode = "External"/>
	<Relationship Id="rId120" Type="http://schemas.openxmlformats.org/officeDocument/2006/relationships/hyperlink" Target="consultantplus://offline/ref=7C8860270568A96EBA4214E16FE549CEE4612D0D4D1128422A4184B140564C81120C513FC0DFDE6F71349FC770z7I" TargetMode = "External"/>
	<Relationship Id="rId121" Type="http://schemas.openxmlformats.org/officeDocument/2006/relationships/hyperlink" Target="consultantplus://offline/ref=7C8860270568A96EBA4214E16FE549CEE464210A4A1128422A4184B140564C81120C513FC0DFDE6F71349FC770z7I" TargetMode = "External"/>
	<Relationship Id="rId122" Type="http://schemas.openxmlformats.org/officeDocument/2006/relationships/hyperlink" Target="consultantplus://offline/ref=7C8860270568A96EBA4214E16FE549CEEC642D09464C224A734D86B64F09499403545C36D7C1D6796D369D7Cz6I" TargetMode = "External"/>
	<Relationship Id="rId123" Type="http://schemas.openxmlformats.org/officeDocument/2006/relationships/hyperlink" Target="consultantplus://offline/ref=7C8860270568A96EBA4214E16FE549CEE4622C03451128422A4184B140564C81120C513FC0DFDE6F71349FC770z7I" TargetMode = "External"/>
	<Relationship Id="rId124" Type="http://schemas.openxmlformats.org/officeDocument/2006/relationships/hyperlink" Target="consultantplus://offline/ref=7C8860270568A96EBA4214E16FE549CEE4602402441128422A4184B140564C81120C513FC0DFDE6F71349FC770z7I" TargetMode = "External"/>
	<Relationship Id="rId125" Type="http://schemas.openxmlformats.org/officeDocument/2006/relationships/hyperlink" Target="consultantplus://offline/ref=7C8860270568A96EBA4214E16FE549CEE460260F4E1128422A4184B140564C81120C513FC0DFDE6F71349FC770z7I" TargetMode = "External"/>
	<Relationship Id="rId126" Type="http://schemas.openxmlformats.org/officeDocument/2006/relationships/hyperlink" Target="consultantplus://offline/ref=7C8860270568A96EBA4208E173E549CEE766230D464C224A734D86B64F09499403545C36D7C1D6796D369D7Cz6I" TargetMode = "External"/>
	<Relationship Id="rId127" Type="http://schemas.openxmlformats.org/officeDocument/2006/relationships/hyperlink" Target="consultantplus://offline/ref=7C8860270568A96EBA4214E16FE549CEE461200E481128422A4184B140564C81120C513FC0DFDE6F71349FC770z7I" TargetMode = "External"/>
	<Relationship Id="rId128" Type="http://schemas.openxmlformats.org/officeDocument/2006/relationships/hyperlink" Target="consultantplus://offline/ref=7C8860270568A96EBA4214E16FE549CEE162230B464C224A734D86B64F09499403545C36D7C1D6796D369D7Cz6I" TargetMode = "External"/>
	<Relationship Id="rId129" Type="http://schemas.openxmlformats.org/officeDocument/2006/relationships/hyperlink" Target="consultantplus://offline/ref=7C8860270568A96EBA4208E173E549CEED64270D464C224A734D86B64F095B945B585C3FCAC6D66C3B67DB9009AE07F5F1DF69F338E87Dz9I" TargetMode = "External"/>
	<Relationship Id="rId130" Type="http://schemas.openxmlformats.org/officeDocument/2006/relationships/hyperlink" Target="consultantplus://offline/ref=7C8860270568A96EBA4214E16FE549CEE4622D0A4A1128422A4184B140564C81120C513FC0DFDE6F71349FC770z7I" TargetMode = "External"/>
	<Relationship Id="rId131" Type="http://schemas.openxmlformats.org/officeDocument/2006/relationships/hyperlink" Target="consultantplus://offline/ref=7C8860270568A96EBA4208E173E549CEED64270D464C224A734D86B64F095B945B585C3FCAC6D66C3B67DB9009AE07F5F1DF69F338E87Dz9I" TargetMode = "External"/>
	<Relationship Id="rId132" Type="http://schemas.openxmlformats.org/officeDocument/2006/relationships/hyperlink" Target="consultantplus://offline/ref=7C8860270568A96EBA4214E16FE549CEE4602008464C224A734D86B64F09499403545C36D7C1D6796D369D7Cz6I" TargetMode = "External"/>
	<Relationship Id="rId133" Type="http://schemas.openxmlformats.org/officeDocument/2006/relationships/hyperlink" Target="consultantplus://offline/ref=7C8860270568A96EBA4208E173E549CEED64270D464C224A734D86B64F095B945B585C3FCAC6D66C3B67DB9009AE07F5F1DF69F338E87Dz9I" TargetMode = "External"/>
	<Relationship Id="rId134" Type="http://schemas.openxmlformats.org/officeDocument/2006/relationships/hyperlink" Target="consultantplus://offline/ref=7C8860270568A96EBA4208E173E549CEED64270D464C224A734D86B64F095B945B585C3FCAC6D66C3B67DB9009AE07F5F1DF69F338E87Dz9I" TargetMode = "External"/>
	<Relationship Id="rId135" Type="http://schemas.openxmlformats.org/officeDocument/2006/relationships/hyperlink" Target="consultantplus://offline/ref=7C8860270568A96EBA4214E16FE549CEE3662309464C224A734D86B64F09499403545C36D7C1D6796D369D7Cz6I" TargetMode = "External"/>
	<Relationship Id="rId136" Type="http://schemas.openxmlformats.org/officeDocument/2006/relationships/hyperlink" Target="consultantplus://offline/ref=7C8860270568A96EBA4208E173E549CEED64270D464C224A734D86B64F095B945B585C3FCAC6D66C3B67DB9009AE07F5F1DF69F338E87Dz9I" TargetMode = "External"/>
	<Relationship Id="rId137" Type="http://schemas.openxmlformats.org/officeDocument/2006/relationships/hyperlink" Target="consultantplus://offline/ref=7C8860270568A96EBA4208E173E549CEE46026024A1128422A4184B140564C81120C513FC0DFDE6F71349FC770z7I" TargetMode = "External"/>
	<Relationship Id="rId138" Type="http://schemas.openxmlformats.org/officeDocument/2006/relationships/hyperlink" Target="consultantplus://offline/ref=7C8860270568A96EBA4208E173E549CEED64270D464C224A734D86B64F095B945B585C3FCAC6D66C3B67DB9009AE07F5F1DF69F338E87Dz9I" TargetMode = "External"/>
	<Relationship Id="rId139" Type="http://schemas.openxmlformats.org/officeDocument/2006/relationships/hyperlink" Target="consultantplus://offline/ref=7C8860270568A96EBA4214E16FE549CEE46024034C1128422A4184B140564C81120C513FC0DFDE6F71349FC770z7I" TargetMode = "External"/>
	<Relationship Id="rId140" Type="http://schemas.openxmlformats.org/officeDocument/2006/relationships/hyperlink" Target="consultantplus://offline/ref=7C8860270568A96EBA4208E173E549CEED64270D464C224A734D86B64F095B945B585C3FCAC6D66C3B67DB9009AE07F5F1DF69F338E87Dz9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14189-81 (СТ СЭВ 1975-79, СТ СЭВ 1949-79). Государственный стандарт Союза ССР. Пестициды. Правила приемки, методы отбора проб, упаковка, маркировка, транспортирование и хранение"
(утв. и введен в действие Постановлением Госстандарта СССР от 30.06.1981 N 3190)
(ред. от 18.10.2005)</dc:title>
  <dcterms:created xsi:type="dcterms:W3CDTF">2023-08-09T08:51:58Z</dcterms:created>
</cp:coreProperties>
</file>